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F19E" w14:textId="77777777" w:rsidR="00FC3962" w:rsidRDefault="00FC3962" w:rsidP="00FC3962">
      <w:pPr>
        <w:jc w:val="center"/>
      </w:pPr>
    </w:p>
    <w:p w14:paraId="5D84FA20" w14:textId="714DA989" w:rsidR="008B2149" w:rsidRDefault="00FC3962" w:rsidP="00FC3962">
      <w:pPr>
        <w:jc w:val="center"/>
      </w:pPr>
      <w:r>
        <w:rPr>
          <w:noProof/>
        </w:rPr>
        <w:drawing>
          <wp:inline distT="0" distB="0" distL="0" distR="0" wp14:anchorId="46C18905" wp14:editId="65CAC528">
            <wp:extent cx="2489365" cy="2347200"/>
            <wp:effectExtent l="0" t="0" r="6350" b="0"/>
            <wp:docPr id="169802520" name="Imagen 1" descr="img_carr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carre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365" cy="23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4DECD" w14:textId="002421B0" w:rsidR="008B2149" w:rsidRDefault="008B2149"/>
    <w:p w14:paraId="0CF0AC1D" w14:textId="08079726" w:rsidR="00A24D29" w:rsidRPr="00B001C2" w:rsidRDefault="00A24D29" w:rsidP="00A24D29">
      <w:pPr>
        <w:jc w:val="center"/>
        <w:rPr>
          <w:rFonts w:ascii="Montserrat Black" w:hAnsi="Montserrat Black"/>
          <w:sz w:val="56"/>
          <w:szCs w:val="56"/>
        </w:rPr>
      </w:pPr>
      <w:r w:rsidRPr="00B001C2">
        <w:rPr>
          <w:rFonts w:ascii="Montserrat Black" w:hAnsi="Montserrat Black"/>
          <w:sz w:val="56"/>
          <w:szCs w:val="56"/>
        </w:rPr>
        <w:t>PROGRAMA DE DESARROLLO INSTITUCIONAL</w:t>
      </w:r>
    </w:p>
    <w:p w14:paraId="052D0DCB" w14:textId="263E52A4" w:rsidR="008B2149" w:rsidRPr="00B001C2" w:rsidRDefault="00A24D29" w:rsidP="00A24D29">
      <w:pPr>
        <w:jc w:val="center"/>
        <w:rPr>
          <w:rFonts w:ascii="Montserrat Black" w:hAnsi="Montserrat Black"/>
          <w:sz w:val="56"/>
          <w:szCs w:val="56"/>
        </w:rPr>
      </w:pPr>
      <w:r w:rsidRPr="00B001C2">
        <w:rPr>
          <w:rFonts w:ascii="Montserrat Black" w:hAnsi="Montserrat Black"/>
          <w:sz w:val="56"/>
          <w:szCs w:val="56"/>
        </w:rPr>
        <w:t>2019 – 2024</w:t>
      </w:r>
    </w:p>
    <w:p w14:paraId="68CA464C" w14:textId="32F7C3C4" w:rsidR="008B2149" w:rsidRDefault="008B2149"/>
    <w:p w14:paraId="661DF272" w14:textId="25EADAC1" w:rsidR="008B2149" w:rsidRDefault="008B2149"/>
    <w:p w14:paraId="3DD6E1B3" w14:textId="779D63B8" w:rsidR="008B2149" w:rsidRDefault="008B2149"/>
    <w:p w14:paraId="6C0785EC" w14:textId="77A9A724" w:rsidR="008B2149" w:rsidRDefault="008B2149"/>
    <w:p w14:paraId="3972E23C" w14:textId="075DFBAE" w:rsidR="008B2149" w:rsidRDefault="008B2149"/>
    <w:p w14:paraId="3B8CFA8F" w14:textId="5FFDE8FA" w:rsidR="008B2149" w:rsidRPr="00B001C2" w:rsidRDefault="00202F01" w:rsidP="00063CEC">
      <w:pPr>
        <w:jc w:val="center"/>
        <w:rPr>
          <w:rFonts w:ascii="Montserrat" w:hAnsi="Montserrat"/>
          <w:b/>
          <w:bCs/>
          <w:sz w:val="36"/>
          <w:szCs w:val="36"/>
        </w:rPr>
      </w:pPr>
      <w:r w:rsidRPr="00B001C2">
        <w:rPr>
          <w:rFonts w:ascii="Montserrat" w:hAnsi="Montserrat"/>
          <w:b/>
          <w:bCs/>
          <w:sz w:val="36"/>
          <w:szCs w:val="36"/>
        </w:rPr>
        <w:t>Programa de Ingeniería en Mecatrónica</w:t>
      </w:r>
    </w:p>
    <w:p w14:paraId="671546F4" w14:textId="4CD58B6D" w:rsidR="008B2149" w:rsidRPr="00B001C2" w:rsidRDefault="00F00ED0" w:rsidP="00063CEC">
      <w:pPr>
        <w:ind w:right="-518"/>
        <w:jc w:val="center"/>
        <w:rPr>
          <w:rFonts w:ascii="Montserrat" w:hAnsi="Montserrat"/>
          <w:b/>
          <w:bCs/>
          <w:sz w:val="36"/>
          <w:szCs w:val="36"/>
        </w:rPr>
      </w:pPr>
      <w:r w:rsidRPr="00B001C2">
        <w:rPr>
          <w:rFonts w:ascii="Montserrat" w:hAnsi="Montserrat"/>
          <w:b/>
          <w:bCs/>
          <w:sz w:val="36"/>
          <w:szCs w:val="36"/>
        </w:rPr>
        <w:t xml:space="preserve">Instituto </w:t>
      </w:r>
      <w:r w:rsidR="00F1786B" w:rsidRPr="00B001C2">
        <w:rPr>
          <w:rFonts w:ascii="Montserrat" w:hAnsi="Montserrat"/>
          <w:b/>
          <w:bCs/>
          <w:sz w:val="36"/>
          <w:szCs w:val="36"/>
        </w:rPr>
        <w:t xml:space="preserve">Tecnológico </w:t>
      </w:r>
      <w:r w:rsidR="00202F01" w:rsidRPr="00B001C2">
        <w:rPr>
          <w:rFonts w:ascii="Montserrat" w:hAnsi="Montserrat"/>
          <w:b/>
          <w:bCs/>
          <w:sz w:val="36"/>
          <w:szCs w:val="36"/>
        </w:rPr>
        <w:t>Superior de Ciudad</w:t>
      </w:r>
      <w:r w:rsidR="00A24D29" w:rsidRPr="00B001C2">
        <w:rPr>
          <w:rFonts w:ascii="Montserrat" w:hAnsi="Montserrat"/>
          <w:b/>
          <w:bCs/>
          <w:sz w:val="36"/>
          <w:szCs w:val="36"/>
        </w:rPr>
        <w:t xml:space="preserve"> Hidalgo</w:t>
      </w:r>
    </w:p>
    <w:p w14:paraId="3219625F" w14:textId="12DFA5DD" w:rsidR="008B2149" w:rsidRDefault="008B2149"/>
    <w:p w14:paraId="28EAD079" w14:textId="534C8CD8" w:rsidR="008B2149" w:rsidRDefault="008B2149"/>
    <w:p w14:paraId="7BBE94DE" w14:textId="77777777" w:rsidR="00C9544E" w:rsidRDefault="00063CEC" w:rsidP="00C9544E">
      <w:pPr>
        <w:jc w:val="center"/>
        <w:rPr>
          <w:rFonts w:ascii="Montserrat" w:hAnsi="Montserrat"/>
          <w:b/>
          <w:sz w:val="36"/>
          <w:szCs w:val="36"/>
        </w:rPr>
        <w:sectPr w:rsidR="00C9544E" w:rsidSect="00B001C2">
          <w:headerReference w:type="default" r:id="rId9"/>
          <w:footerReference w:type="default" r:id="rId10"/>
          <w:pgSz w:w="12240" w:h="15840" w:code="1"/>
          <w:pgMar w:top="1418" w:right="1701" w:bottom="1418" w:left="1276" w:header="1417" w:footer="851" w:gutter="0"/>
          <w:cols w:space="708"/>
          <w:docGrid w:linePitch="360"/>
        </w:sectPr>
      </w:pPr>
      <w:r w:rsidRPr="00B001C2">
        <w:rPr>
          <w:rFonts w:ascii="Montserrat" w:hAnsi="Montserrat"/>
          <w:b/>
          <w:sz w:val="36"/>
          <w:szCs w:val="36"/>
        </w:rPr>
        <w:t>Mayo</w:t>
      </w:r>
      <w:r w:rsidR="00B312E4" w:rsidRPr="00B001C2">
        <w:rPr>
          <w:rFonts w:ascii="Montserrat" w:hAnsi="Montserrat"/>
          <w:b/>
          <w:sz w:val="36"/>
          <w:szCs w:val="36"/>
        </w:rPr>
        <w:t xml:space="preserve"> 2023</w:t>
      </w:r>
    </w:p>
    <w:p w14:paraId="489504A4" w14:textId="1E3858DA" w:rsidR="00B312E4" w:rsidRPr="00B001C2" w:rsidRDefault="00B001C2" w:rsidP="00B312E4">
      <w:pPr>
        <w:pStyle w:val="Pa1"/>
        <w:rPr>
          <w:rFonts w:ascii="Montserrat" w:hAnsi="Montserrat" w:cs="EurekaSans-RegularItalic"/>
          <w:color w:val="000000"/>
          <w:sz w:val="18"/>
          <w:szCs w:val="18"/>
        </w:rPr>
      </w:pPr>
      <w:r>
        <w:rPr>
          <w:rFonts w:ascii="Montserrat" w:hAnsi="Montserrat" w:cs="EurekaSans-RegularItalic"/>
          <w:i/>
          <w:iCs/>
          <w:color w:val="000000"/>
          <w:sz w:val="18"/>
          <w:szCs w:val="18"/>
        </w:rPr>
        <w:lastRenderedPageBreak/>
        <w:t>P</w:t>
      </w:r>
      <w:r w:rsidR="00063CEC" w:rsidRPr="00B001C2">
        <w:rPr>
          <w:rFonts w:ascii="Montserrat" w:hAnsi="Montserrat" w:cs="EurekaSans-RegularItalic"/>
          <w:i/>
          <w:iCs/>
          <w:color w:val="000000"/>
          <w:sz w:val="18"/>
          <w:szCs w:val="18"/>
        </w:rPr>
        <w:t>rograma de Desarrollo Institucional (</w:t>
      </w:r>
      <w:r w:rsidR="00B312E4" w:rsidRPr="00B001C2">
        <w:rPr>
          <w:rFonts w:ascii="Montserrat" w:hAnsi="Montserrat" w:cs="EurekaSans-RegularItalic"/>
          <w:i/>
          <w:iCs/>
          <w:color w:val="000000"/>
          <w:sz w:val="18"/>
          <w:szCs w:val="18"/>
        </w:rPr>
        <w:t xml:space="preserve"> DE INGENIERIA EN</w:t>
      </w:r>
      <w:r w:rsidR="00063CEC" w:rsidRPr="00B001C2">
        <w:rPr>
          <w:rFonts w:ascii="Montserrat" w:hAnsi="Montserrat" w:cs="EurekaSans-RegularItalic"/>
          <w:i/>
          <w:iCs/>
          <w:color w:val="000000"/>
          <w:sz w:val="18"/>
          <w:szCs w:val="18"/>
        </w:rPr>
        <w:t xml:space="preserve"> MECATRÓNICA</w:t>
      </w:r>
      <w:r w:rsidR="00B312E4" w:rsidRPr="00B001C2">
        <w:rPr>
          <w:rFonts w:ascii="Montserrat" w:hAnsi="Montserrat" w:cs="EurekaSans-RegularItalic"/>
          <w:i/>
          <w:iCs/>
          <w:color w:val="000000"/>
          <w:sz w:val="18"/>
          <w:szCs w:val="18"/>
        </w:rPr>
        <w:t xml:space="preserve"> ) 2019-2024</w:t>
      </w:r>
    </w:p>
    <w:p w14:paraId="17DFEE15" w14:textId="77777777" w:rsidR="00B312E4" w:rsidRPr="00B001C2" w:rsidRDefault="00B312E4" w:rsidP="00B312E4">
      <w:pPr>
        <w:pStyle w:val="Pa1"/>
        <w:rPr>
          <w:rFonts w:ascii="Montserrat" w:hAnsi="Montserrat" w:cs="EurekaSans-Regular"/>
          <w:color w:val="000000"/>
          <w:sz w:val="18"/>
          <w:szCs w:val="18"/>
        </w:rPr>
      </w:pPr>
      <w:r w:rsidRPr="00B001C2">
        <w:rPr>
          <w:rFonts w:ascii="Montserrat" w:hAnsi="Montserrat"/>
          <w:b/>
          <w:i/>
          <w:sz w:val="18"/>
          <w:szCs w:val="18"/>
        </w:rPr>
        <w:t>“Educación, herencia para el éxito”®</w:t>
      </w:r>
    </w:p>
    <w:p w14:paraId="04BD61B1" w14:textId="77777777" w:rsidR="00B312E4" w:rsidRPr="00B001C2" w:rsidRDefault="00B312E4" w:rsidP="00B312E4">
      <w:pPr>
        <w:rPr>
          <w:rFonts w:ascii="Montserrat" w:hAnsi="Montserrat"/>
          <w:sz w:val="18"/>
          <w:szCs w:val="18"/>
        </w:rPr>
      </w:pPr>
    </w:p>
    <w:p w14:paraId="70597068" w14:textId="0B304038" w:rsidR="00B312E4" w:rsidRPr="00B001C2" w:rsidRDefault="00B312E4" w:rsidP="00B312E4">
      <w:pPr>
        <w:pStyle w:val="Pa1"/>
        <w:rPr>
          <w:rFonts w:ascii="Montserrat" w:hAnsi="Montserrat" w:cs="EurekaSans-Regular"/>
          <w:color w:val="000000"/>
          <w:sz w:val="18"/>
          <w:szCs w:val="18"/>
        </w:rPr>
      </w:pPr>
      <w:r w:rsidRPr="00B001C2">
        <w:rPr>
          <w:rFonts w:ascii="Montserrat" w:hAnsi="Montserrat" w:cs="EurekaSans-Regular"/>
          <w:color w:val="000000"/>
          <w:sz w:val="18"/>
          <w:szCs w:val="18"/>
        </w:rPr>
        <w:t>Primera edición: Mayo 2023</w:t>
      </w:r>
    </w:p>
    <w:p w14:paraId="323A2CF5" w14:textId="77777777" w:rsidR="00B312E4" w:rsidRPr="00B001C2" w:rsidRDefault="00B312E4" w:rsidP="00B312E4">
      <w:pPr>
        <w:pStyle w:val="Pa1"/>
        <w:rPr>
          <w:rFonts w:ascii="Montserrat" w:hAnsi="Montserrat" w:cs="EurekaSans-Regular"/>
          <w:color w:val="000000"/>
          <w:sz w:val="18"/>
          <w:szCs w:val="18"/>
        </w:rPr>
      </w:pPr>
    </w:p>
    <w:p w14:paraId="77673FB0" w14:textId="77777777" w:rsidR="00B312E4" w:rsidRPr="00B001C2" w:rsidRDefault="00B312E4" w:rsidP="00B312E4">
      <w:pPr>
        <w:pStyle w:val="Pa1"/>
        <w:rPr>
          <w:rFonts w:ascii="Montserrat" w:hAnsi="Montserrat" w:cs="EurekaSans-Regular"/>
          <w:color w:val="000000"/>
          <w:sz w:val="18"/>
          <w:szCs w:val="18"/>
        </w:rPr>
      </w:pPr>
    </w:p>
    <w:p w14:paraId="4F032864" w14:textId="77777777" w:rsidR="00B312E4" w:rsidRPr="00B001C2" w:rsidRDefault="00B312E4" w:rsidP="00B312E4">
      <w:pPr>
        <w:pStyle w:val="Pa1"/>
        <w:rPr>
          <w:rFonts w:ascii="Montserrat" w:hAnsi="Montserrat" w:cs="EurekaSans-Regular"/>
          <w:color w:val="000000"/>
          <w:sz w:val="18"/>
          <w:szCs w:val="18"/>
        </w:rPr>
      </w:pPr>
      <w:r w:rsidRPr="00B001C2">
        <w:rPr>
          <w:rFonts w:ascii="Montserrat" w:hAnsi="Montserrat" w:cs="EurekaSans-Regular"/>
          <w:color w:val="000000"/>
          <w:sz w:val="18"/>
          <w:szCs w:val="18"/>
        </w:rPr>
        <w:t>Av. Ing. Carlos Rojas Gutiérrez Núm. 2120</w:t>
      </w:r>
    </w:p>
    <w:p w14:paraId="47315C12" w14:textId="77777777" w:rsidR="00B312E4" w:rsidRPr="00B001C2" w:rsidRDefault="00B312E4" w:rsidP="00B312E4">
      <w:pPr>
        <w:pStyle w:val="Pa1"/>
        <w:rPr>
          <w:rFonts w:ascii="Montserrat" w:hAnsi="Montserrat" w:cs="EurekaSans-Regular"/>
          <w:color w:val="000000"/>
          <w:sz w:val="18"/>
          <w:szCs w:val="18"/>
        </w:rPr>
      </w:pPr>
      <w:r w:rsidRPr="00B001C2">
        <w:rPr>
          <w:rFonts w:ascii="Montserrat" w:hAnsi="Montserrat" w:cs="EurekaSans-Regular"/>
          <w:color w:val="000000"/>
          <w:sz w:val="18"/>
          <w:szCs w:val="18"/>
        </w:rPr>
        <w:t>Colonia Fracc. Valle de la Herradura,</w:t>
      </w:r>
    </w:p>
    <w:p w14:paraId="4BA5ECEA" w14:textId="77777777" w:rsidR="00B312E4" w:rsidRPr="00B001C2" w:rsidRDefault="00B312E4" w:rsidP="00B312E4">
      <w:pPr>
        <w:pStyle w:val="Pa1"/>
        <w:rPr>
          <w:rFonts w:ascii="Montserrat" w:hAnsi="Montserrat" w:cs="EurekaSans-Regular"/>
          <w:color w:val="000000"/>
          <w:sz w:val="18"/>
          <w:szCs w:val="18"/>
        </w:rPr>
      </w:pPr>
    </w:p>
    <w:p w14:paraId="377EA6B3" w14:textId="77777777" w:rsidR="00B312E4" w:rsidRPr="00B001C2" w:rsidRDefault="00B312E4" w:rsidP="00B312E4">
      <w:pPr>
        <w:pStyle w:val="Pa1"/>
        <w:rPr>
          <w:rFonts w:ascii="Montserrat" w:hAnsi="Montserrat" w:cs="EurekaSans-Regular"/>
          <w:color w:val="000000"/>
          <w:sz w:val="18"/>
          <w:szCs w:val="18"/>
        </w:rPr>
      </w:pPr>
      <w:r w:rsidRPr="00B001C2">
        <w:rPr>
          <w:rFonts w:ascii="Montserrat" w:hAnsi="Montserrat" w:cs="EurekaSans-Regular"/>
          <w:color w:val="000000"/>
          <w:sz w:val="18"/>
          <w:szCs w:val="18"/>
        </w:rPr>
        <w:t>Impreso y hecho en México</w:t>
      </w:r>
    </w:p>
    <w:p w14:paraId="10CDE4C4" w14:textId="710F1691" w:rsidR="00B312E4" w:rsidRPr="006727A3" w:rsidRDefault="00B312E4" w:rsidP="00B312E4">
      <w:pPr>
        <w:jc w:val="both"/>
        <w:rPr>
          <w:rFonts w:ascii="Montserrat" w:hAnsi="Montserrat" w:cs="EurekaSans-Regular"/>
          <w:color w:val="000000"/>
          <w:sz w:val="18"/>
          <w:szCs w:val="18"/>
          <w:lang w:val="en-US"/>
        </w:rPr>
      </w:pPr>
      <w:r w:rsidRPr="006727A3">
        <w:rPr>
          <w:rFonts w:ascii="Montserrat" w:hAnsi="Montserrat" w:cs="EurekaSans-Regular"/>
          <w:color w:val="000000"/>
          <w:sz w:val="18"/>
          <w:szCs w:val="18"/>
          <w:lang w:val="en-US"/>
        </w:rPr>
        <w:t>Printed and made in M</w:t>
      </w:r>
      <w:r w:rsidR="00063CEC" w:rsidRPr="006727A3">
        <w:rPr>
          <w:rFonts w:ascii="Montserrat" w:hAnsi="Montserrat" w:cs="EurekaSans-Regular"/>
          <w:color w:val="000000"/>
          <w:sz w:val="18"/>
          <w:szCs w:val="18"/>
          <w:lang w:val="en-US"/>
        </w:rPr>
        <w:t>e</w:t>
      </w:r>
      <w:r w:rsidRPr="006727A3">
        <w:rPr>
          <w:rFonts w:ascii="Montserrat" w:hAnsi="Montserrat" w:cs="EurekaSans-Regular"/>
          <w:color w:val="000000"/>
          <w:sz w:val="18"/>
          <w:szCs w:val="18"/>
          <w:lang w:val="en-US"/>
        </w:rPr>
        <w:t>xico</w:t>
      </w:r>
    </w:p>
    <w:p w14:paraId="45CDEE79" w14:textId="77777777" w:rsidR="00B312E4" w:rsidRPr="006727A3" w:rsidRDefault="00B312E4" w:rsidP="00B312E4">
      <w:pPr>
        <w:jc w:val="both"/>
        <w:rPr>
          <w:rFonts w:ascii="Soberana Sans Light" w:hAnsi="Soberana Sans Light" w:cs="EurekaSans-Regular"/>
          <w:color w:val="000000"/>
          <w:sz w:val="18"/>
          <w:szCs w:val="18"/>
          <w:lang w:val="en-US"/>
        </w:rPr>
      </w:pPr>
    </w:p>
    <w:p w14:paraId="08426570" w14:textId="77777777" w:rsidR="00B312E4" w:rsidRPr="006727A3" w:rsidRDefault="00B312E4" w:rsidP="00B312E4">
      <w:pPr>
        <w:jc w:val="center"/>
        <w:rPr>
          <w:rFonts w:ascii="Soberana Sans Light" w:hAnsi="Soberana Sans Light" w:cs="EurekaSans-Regular"/>
          <w:color w:val="000000"/>
          <w:sz w:val="24"/>
          <w:szCs w:val="18"/>
          <w:lang w:val="en-US"/>
        </w:rPr>
      </w:pPr>
    </w:p>
    <w:p w14:paraId="763A261E" w14:textId="77777777" w:rsidR="00B312E4" w:rsidRPr="006727A3" w:rsidRDefault="00B312E4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2FD54216" w14:textId="77777777" w:rsidR="00B312E4" w:rsidRPr="006727A3" w:rsidRDefault="00B312E4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23552321" w14:textId="77777777" w:rsidR="00B312E4" w:rsidRPr="006727A3" w:rsidRDefault="00B312E4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14317A5D" w14:textId="77777777" w:rsidR="00B312E4" w:rsidRPr="006727A3" w:rsidRDefault="00B312E4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492FFF4D" w14:textId="77777777" w:rsidR="00B312E4" w:rsidRPr="006727A3" w:rsidRDefault="00B312E4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51620BAE" w14:textId="77777777" w:rsidR="00B312E4" w:rsidRPr="006727A3" w:rsidRDefault="00B312E4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396702D4" w14:textId="77777777" w:rsidR="00B312E4" w:rsidRPr="006727A3" w:rsidRDefault="00B312E4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3FE45914" w14:textId="77777777" w:rsidR="00B312E4" w:rsidRPr="006727A3" w:rsidRDefault="00B312E4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363A3AD8" w14:textId="77777777" w:rsidR="00B312E4" w:rsidRPr="006727A3" w:rsidRDefault="00B312E4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5DA02F7C" w14:textId="77777777" w:rsidR="00B001C2" w:rsidRPr="006727A3" w:rsidRDefault="00B001C2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793A128B" w14:textId="77777777" w:rsidR="00B001C2" w:rsidRPr="006727A3" w:rsidRDefault="00B001C2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77531034" w14:textId="77777777" w:rsidR="00B001C2" w:rsidRPr="006727A3" w:rsidRDefault="00B001C2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78F32E78" w14:textId="77777777" w:rsidR="00B001C2" w:rsidRPr="006727A3" w:rsidRDefault="00B001C2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5DB0F22B" w14:textId="77777777" w:rsidR="00B001C2" w:rsidRPr="006727A3" w:rsidRDefault="00B001C2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0E9E6442" w14:textId="77777777" w:rsidR="00B001C2" w:rsidRPr="006727A3" w:rsidRDefault="00B001C2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5454E2A5" w14:textId="34D5D31C" w:rsidR="00B001C2" w:rsidRPr="006727A3" w:rsidRDefault="00B001C2" w:rsidP="00B312E4">
      <w:pPr>
        <w:jc w:val="center"/>
        <w:rPr>
          <w:rFonts w:ascii="Soberana Sans Light" w:hAnsi="Soberana Sans Light" w:cs="EurekaSans-Regular"/>
          <w:sz w:val="24"/>
          <w:szCs w:val="18"/>
          <w:lang w:val="en-US"/>
        </w:rPr>
      </w:pPr>
    </w:p>
    <w:p w14:paraId="01C24C8D" w14:textId="77777777" w:rsidR="00B312E4" w:rsidRPr="006727A3" w:rsidRDefault="00B312E4" w:rsidP="008B2149">
      <w:pPr>
        <w:rPr>
          <w:b/>
          <w:bCs/>
          <w:color w:val="4472C4" w:themeColor="accent1"/>
          <w:sz w:val="32"/>
          <w:szCs w:val="32"/>
          <w:lang w:val="en-US"/>
        </w:rPr>
      </w:pPr>
    </w:p>
    <w:p w14:paraId="1E73A21E" w14:textId="77777777" w:rsidR="00C9544E" w:rsidRPr="006727A3" w:rsidRDefault="00B001C2">
      <w:pPr>
        <w:rPr>
          <w:b/>
          <w:bCs/>
          <w:color w:val="4472C4" w:themeColor="accent1"/>
          <w:sz w:val="32"/>
          <w:szCs w:val="32"/>
          <w:lang w:val="en-US"/>
        </w:rPr>
        <w:sectPr w:rsidR="00C9544E" w:rsidRPr="006727A3" w:rsidSect="00B001C2">
          <w:pgSz w:w="12240" w:h="15840" w:code="1"/>
          <w:pgMar w:top="1418" w:right="1701" w:bottom="1418" w:left="1276" w:header="1417" w:footer="851" w:gutter="0"/>
          <w:cols w:space="708"/>
          <w:docGrid w:linePitch="360"/>
        </w:sectPr>
      </w:pPr>
      <w:r w:rsidRPr="006727A3">
        <w:rPr>
          <w:b/>
          <w:bCs/>
          <w:color w:val="4472C4" w:themeColor="accent1"/>
          <w:sz w:val="32"/>
          <w:szCs w:val="32"/>
          <w:lang w:val="en-US"/>
        </w:rPr>
        <w:br w:type="page"/>
      </w:r>
    </w:p>
    <w:p w14:paraId="1EE8806C" w14:textId="77777777" w:rsidR="00B001C2" w:rsidRPr="0040205E" w:rsidRDefault="00B001C2" w:rsidP="00B001C2">
      <w:pPr>
        <w:rPr>
          <w:rFonts w:ascii="Montserrat" w:hAnsi="Montserrat"/>
          <w:b/>
          <w:bCs/>
          <w:color w:val="002060"/>
          <w:sz w:val="32"/>
          <w:szCs w:val="32"/>
          <w:lang w:val="en-US"/>
        </w:rPr>
      </w:pPr>
      <w:r w:rsidRPr="0040205E">
        <w:rPr>
          <w:rFonts w:ascii="Montserrat" w:hAnsi="Montserrat"/>
          <w:b/>
          <w:bCs/>
          <w:color w:val="002060"/>
          <w:sz w:val="32"/>
          <w:szCs w:val="32"/>
          <w:lang w:val="en-US"/>
        </w:rPr>
        <w:lastRenderedPageBreak/>
        <w:t xml:space="preserve">Índice </w:t>
      </w:r>
    </w:p>
    <w:p w14:paraId="58936E66" w14:textId="77777777" w:rsidR="00B001C2" w:rsidRPr="0040205E" w:rsidRDefault="00B001C2" w:rsidP="00B001C2">
      <w:pPr>
        <w:spacing w:line="360" w:lineRule="auto"/>
        <w:rPr>
          <w:sz w:val="24"/>
          <w:szCs w:val="24"/>
          <w:lang w:val="en-US"/>
        </w:rPr>
      </w:pPr>
      <w:r w:rsidRPr="0040205E">
        <w:rPr>
          <w:sz w:val="24"/>
          <w:szCs w:val="24"/>
          <w:lang w:val="en-US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4"/>
        <w:gridCol w:w="895"/>
      </w:tblGrid>
      <w:tr w:rsidR="00B001C2" w:rsidRPr="006C516E" w14:paraId="25DE6C5B" w14:textId="77777777" w:rsidTr="00345D50">
        <w:tc>
          <w:tcPr>
            <w:tcW w:w="7933" w:type="dxa"/>
          </w:tcPr>
          <w:p w14:paraId="2AFF1D9E" w14:textId="23CA512C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Glosario de siglas y acrónimos ..............................................................................</w:t>
            </w:r>
            <w:r w:rsidR="006C516E">
              <w:rPr>
                <w:rFonts w:ascii="Montserrat" w:hAnsi="Montserrat"/>
                <w:sz w:val="24"/>
                <w:szCs w:val="24"/>
              </w:rPr>
              <w:t>.</w:t>
            </w:r>
            <w:r w:rsidRPr="006C516E">
              <w:rPr>
                <w:rFonts w:ascii="Montserrat" w:hAnsi="Montserrat"/>
                <w:sz w:val="24"/>
                <w:szCs w:val="24"/>
              </w:rPr>
              <w:t xml:space="preserve">  </w:t>
            </w:r>
          </w:p>
          <w:p w14:paraId="0D8C3A79" w14:textId="67FDF436" w:rsidR="00DB09E6" w:rsidRPr="006C516E" w:rsidRDefault="00DB09E6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Directorio…………………………………………………………………………………………………………</w:t>
            </w:r>
            <w:r w:rsidR="006C516E">
              <w:rPr>
                <w:rFonts w:ascii="Montserrat" w:hAnsi="Montserrat"/>
                <w:sz w:val="24"/>
                <w:szCs w:val="24"/>
              </w:rPr>
              <w:t>…...</w:t>
            </w:r>
          </w:p>
          <w:p w14:paraId="181FF2B8" w14:textId="7E665E0B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Mensaje del Director General ...............................................................................</w:t>
            </w:r>
            <w:r w:rsidR="006C516E">
              <w:rPr>
                <w:rFonts w:ascii="Montserrat" w:hAnsi="Montserrat"/>
                <w:sz w:val="24"/>
                <w:szCs w:val="24"/>
              </w:rPr>
              <w:t>..</w:t>
            </w:r>
          </w:p>
          <w:p w14:paraId="1CAF38CA" w14:textId="7BA9B2D7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Introducción ..........................................................................................................</w:t>
            </w:r>
            <w:r w:rsidR="006C516E">
              <w:rPr>
                <w:rFonts w:ascii="Montserrat" w:hAnsi="Montserrat"/>
                <w:sz w:val="24"/>
                <w:szCs w:val="24"/>
              </w:rPr>
              <w:t>.............</w:t>
            </w:r>
          </w:p>
          <w:p w14:paraId="09225CDA" w14:textId="08DC542C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Marco normativo ..................................................................................................</w:t>
            </w:r>
            <w:r w:rsidR="006C516E">
              <w:rPr>
                <w:rFonts w:ascii="Montserrat" w:hAnsi="Montserrat"/>
                <w:sz w:val="24"/>
                <w:szCs w:val="24"/>
              </w:rPr>
              <w:t>...........</w:t>
            </w:r>
          </w:p>
          <w:p w14:paraId="0650C4E8" w14:textId="66E6659D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Misión y Visión ......................................................................................................</w:t>
            </w:r>
            <w:r w:rsidR="006C516E">
              <w:rPr>
                <w:rFonts w:ascii="Montserrat" w:hAnsi="Montserrat"/>
                <w:sz w:val="24"/>
                <w:szCs w:val="24"/>
              </w:rPr>
              <w:t>.............</w:t>
            </w:r>
          </w:p>
          <w:p w14:paraId="639EA41D" w14:textId="7632D93D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Diagnóstico ...........................................................................................................</w:t>
            </w:r>
            <w:r w:rsidR="006C516E">
              <w:rPr>
                <w:rFonts w:ascii="Montserrat" w:hAnsi="Montserrat"/>
                <w:sz w:val="24"/>
                <w:szCs w:val="24"/>
              </w:rPr>
              <w:t>..............</w:t>
            </w:r>
          </w:p>
          <w:p w14:paraId="580AD057" w14:textId="3584B766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Principales problemas y retos .........................................................................</w:t>
            </w:r>
            <w:r w:rsidR="006C516E">
              <w:rPr>
                <w:rFonts w:ascii="Montserrat" w:hAnsi="Montserrat"/>
                <w:sz w:val="24"/>
                <w:szCs w:val="24"/>
              </w:rPr>
              <w:t>.......</w:t>
            </w:r>
          </w:p>
          <w:p w14:paraId="31E77159" w14:textId="35DB5AD5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Ejes de desarrollo del TecNM ...........................................................................</w:t>
            </w:r>
            <w:r w:rsidR="006C516E">
              <w:rPr>
                <w:rFonts w:ascii="Montserrat" w:hAnsi="Montserrat"/>
                <w:sz w:val="24"/>
                <w:szCs w:val="24"/>
              </w:rPr>
              <w:t>.......</w:t>
            </w:r>
          </w:p>
          <w:p w14:paraId="16F431B6" w14:textId="707B249F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Metas por ejercicio fiscal …………………………………………………………………………</w:t>
            </w:r>
            <w:r w:rsidR="006C516E">
              <w:rPr>
                <w:rFonts w:ascii="Montserrat" w:hAnsi="Montserrat"/>
                <w:sz w:val="24"/>
                <w:szCs w:val="24"/>
              </w:rPr>
              <w:t>……</w:t>
            </w:r>
          </w:p>
          <w:p w14:paraId="3123C672" w14:textId="3D83602B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Alineación con el PND 2019-2024, Programas Sectoriales y Especiales ........</w:t>
            </w:r>
            <w:r w:rsidR="006C516E">
              <w:rPr>
                <w:rFonts w:ascii="Montserrat" w:hAnsi="Montserrat"/>
                <w:sz w:val="24"/>
                <w:szCs w:val="24"/>
              </w:rPr>
              <w:t>.....................................................................................................................</w:t>
            </w:r>
          </w:p>
          <w:p w14:paraId="4480C726" w14:textId="77777777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895" w:type="dxa"/>
          </w:tcPr>
          <w:p w14:paraId="1B64DE70" w14:textId="77777777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3</w:t>
            </w:r>
          </w:p>
          <w:p w14:paraId="07B63C2B" w14:textId="77777777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4</w:t>
            </w:r>
          </w:p>
          <w:p w14:paraId="752EEA0D" w14:textId="77777777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5</w:t>
            </w:r>
          </w:p>
          <w:p w14:paraId="23D5E9EA" w14:textId="77777777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7</w:t>
            </w:r>
          </w:p>
          <w:p w14:paraId="607B6CC7" w14:textId="77777777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9</w:t>
            </w:r>
          </w:p>
          <w:p w14:paraId="7A090606" w14:textId="77777777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10</w:t>
            </w:r>
          </w:p>
          <w:p w14:paraId="47391E6C" w14:textId="77777777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12</w:t>
            </w:r>
          </w:p>
          <w:p w14:paraId="7550F404" w14:textId="77777777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20</w:t>
            </w:r>
          </w:p>
          <w:p w14:paraId="3DAE350A" w14:textId="77777777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53</w:t>
            </w:r>
          </w:p>
          <w:p w14:paraId="5F359693" w14:textId="77777777" w:rsidR="00B001C2" w:rsidRPr="006C516E" w:rsidRDefault="00B001C2" w:rsidP="00870E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6C516E">
              <w:rPr>
                <w:rFonts w:ascii="Montserrat" w:hAnsi="Montserrat"/>
                <w:sz w:val="24"/>
                <w:szCs w:val="24"/>
              </w:rPr>
              <w:t>61</w:t>
            </w:r>
          </w:p>
        </w:tc>
      </w:tr>
    </w:tbl>
    <w:p w14:paraId="7758A616" w14:textId="77777777" w:rsidR="00B001C2" w:rsidRDefault="00B001C2" w:rsidP="008B2149">
      <w:pPr>
        <w:rPr>
          <w:b/>
          <w:bCs/>
          <w:color w:val="4472C4" w:themeColor="accent1"/>
          <w:sz w:val="32"/>
          <w:szCs w:val="32"/>
        </w:rPr>
      </w:pPr>
    </w:p>
    <w:p w14:paraId="65227D6B" w14:textId="77777777" w:rsidR="00B001C2" w:rsidRDefault="00B001C2" w:rsidP="008B2149">
      <w:pPr>
        <w:rPr>
          <w:b/>
          <w:bCs/>
          <w:color w:val="4472C4" w:themeColor="accent1"/>
          <w:sz w:val="32"/>
          <w:szCs w:val="32"/>
        </w:rPr>
      </w:pPr>
    </w:p>
    <w:p w14:paraId="61E53BE3" w14:textId="77777777" w:rsidR="00B001C2" w:rsidRDefault="00B001C2" w:rsidP="008B2149">
      <w:pPr>
        <w:rPr>
          <w:b/>
          <w:bCs/>
          <w:color w:val="4472C4" w:themeColor="accent1"/>
          <w:sz w:val="32"/>
          <w:szCs w:val="32"/>
        </w:rPr>
      </w:pPr>
    </w:p>
    <w:p w14:paraId="1257D013" w14:textId="77777777" w:rsidR="00B001C2" w:rsidRDefault="00B001C2" w:rsidP="008B2149">
      <w:pPr>
        <w:rPr>
          <w:b/>
          <w:bCs/>
          <w:color w:val="4472C4" w:themeColor="accent1"/>
          <w:sz w:val="32"/>
          <w:szCs w:val="32"/>
        </w:rPr>
      </w:pPr>
    </w:p>
    <w:p w14:paraId="2BE8B172" w14:textId="77777777" w:rsidR="00B001C2" w:rsidRDefault="00B001C2" w:rsidP="008B2149">
      <w:pPr>
        <w:rPr>
          <w:b/>
          <w:bCs/>
          <w:color w:val="4472C4" w:themeColor="accent1"/>
          <w:sz w:val="32"/>
          <w:szCs w:val="32"/>
        </w:rPr>
      </w:pPr>
    </w:p>
    <w:p w14:paraId="34F69328" w14:textId="77777777" w:rsidR="00B001C2" w:rsidRDefault="00B001C2" w:rsidP="008B2149">
      <w:pPr>
        <w:rPr>
          <w:b/>
          <w:bCs/>
          <w:color w:val="4472C4" w:themeColor="accent1"/>
          <w:sz w:val="32"/>
          <w:szCs w:val="32"/>
        </w:rPr>
      </w:pPr>
    </w:p>
    <w:p w14:paraId="06A8D947" w14:textId="77777777" w:rsidR="00B001C2" w:rsidRDefault="00B001C2" w:rsidP="008B2149">
      <w:pPr>
        <w:rPr>
          <w:b/>
          <w:bCs/>
          <w:color w:val="4472C4" w:themeColor="accent1"/>
          <w:sz w:val="32"/>
          <w:szCs w:val="32"/>
        </w:rPr>
      </w:pPr>
    </w:p>
    <w:p w14:paraId="34EC9199" w14:textId="77777777" w:rsidR="00B001C2" w:rsidRDefault="00B001C2" w:rsidP="008B2149">
      <w:pPr>
        <w:rPr>
          <w:b/>
          <w:bCs/>
          <w:color w:val="4472C4" w:themeColor="accent1"/>
          <w:sz w:val="32"/>
          <w:szCs w:val="32"/>
        </w:rPr>
      </w:pPr>
    </w:p>
    <w:p w14:paraId="551F2061" w14:textId="77777777" w:rsidR="00C9544E" w:rsidRDefault="00C9544E" w:rsidP="008B2149">
      <w:pPr>
        <w:rPr>
          <w:b/>
          <w:bCs/>
          <w:color w:val="4472C4" w:themeColor="accent1"/>
          <w:sz w:val="32"/>
          <w:szCs w:val="32"/>
        </w:rPr>
        <w:sectPr w:rsidR="00C9544E" w:rsidSect="00B001C2">
          <w:pgSz w:w="12240" w:h="15840" w:code="1"/>
          <w:pgMar w:top="1418" w:right="1701" w:bottom="1418" w:left="1276" w:header="1417" w:footer="851" w:gutter="0"/>
          <w:cols w:space="708"/>
          <w:docGrid w:linePitch="360"/>
        </w:sectPr>
      </w:pPr>
    </w:p>
    <w:p w14:paraId="703B28C8" w14:textId="262A0E05" w:rsidR="00063CEC" w:rsidRPr="006C516E" w:rsidRDefault="00063CEC" w:rsidP="006C516E">
      <w:pPr>
        <w:rPr>
          <w:rStyle w:val="A0"/>
          <w:rFonts w:ascii="Montserrat" w:hAnsi="Montserrat"/>
          <w:b/>
          <w:sz w:val="36"/>
        </w:rPr>
      </w:pPr>
      <w:r w:rsidRPr="00664484">
        <w:rPr>
          <w:rFonts w:ascii="Montserrat" w:hAnsi="Montserrat"/>
          <w:b/>
          <w:color w:val="002060"/>
          <w:sz w:val="32"/>
          <w:szCs w:val="44"/>
        </w:rPr>
        <w:lastRenderedPageBreak/>
        <w:t>Directorio</w:t>
      </w:r>
      <w:r w:rsidRPr="006C516E">
        <w:rPr>
          <w:rFonts w:ascii="Montserrat" w:hAnsi="Montserrat"/>
          <w:b/>
          <w:color w:val="4472C4" w:themeColor="accent1"/>
          <w:sz w:val="32"/>
          <w:szCs w:val="44"/>
        </w:rPr>
        <w:t xml:space="preserve"> </w:t>
      </w:r>
    </w:p>
    <w:p w14:paraId="2366C202" w14:textId="7E68A832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outlineLvl w:val="0"/>
        <w:rPr>
          <w:rFonts w:ascii="Montserrat" w:hAnsi="Montserrat" w:cs="EurekaSans-BoldCaps"/>
          <w:b/>
          <w:color w:val="000000"/>
          <w:sz w:val="24"/>
        </w:rPr>
      </w:pPr>
      <w:r w:rsidRPr="006C516E">
        <w:rPr>
          <w:rFonts w:ascii="Montserrat" w:hAnsi="Montserrat" w:cs="EurekaSans-BoldCaps"/>
          <w:b/>
          <w:color w:val="000000"/>
          <w:sz w:val="24"/>
        </w:rPr>
        <w:t>Mtra. Leticia Ramírez Amaya</w:t>
      </w:r>
    </w:p>
    <w:p w14:paraId="382D99F9" w14:textId="194FBD69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outlineLvl w:val="0"/>
        <w:rPr>
          <w:rFonts w:ascii="Montserrat" w:hAnsi="Montserrat" w:cs="EurekaSans-MediumCaps"/>
          <w:color w:val="000000"/>
        </w:rPr>
      </w:pPr>
      <w:r w:rsidRPr="006C516E">
        <w:rPr>
          <w:rFonts w:ascii="Montserrat" w:hAnsi="Montserrat" w:cs="EurekaSans-MediumCaps"/>
          <w:color w:val="000000"/>
        </w:rPr>
        <w:t>Secretari</w:t>
      </w:r>
      <w:r w:rsidR="00287AB1" w:rsidRPr="006C516E">
        <w:rPr>
          <w:rFonts w:ascii="Montserrat" w:hAnsi="Montserrat" w:cs="EurekaSans-MediumCaps"/>
          <w:color w:val="000000"/>
        </w:rPr>
        <w:t>a</w:t>
      </w:r>
      <w:r w:rsidRPr="006C516E">
        <w:rPr>
          <w:rFonts w:ascii="Montserrat" w:hAnsi="Montserrat" w:cs="EurekaSans-MediumCaps"/>
          <w:color w:val="000000"/>
        </w:rPr>
        <w:t xml:space="preserve"> de Educación Pública</w:t>
      </w:r>
    </w:p>
    <w:p w14:paraId="4878B7BA" w14:textId="77777777" w:rsidR="00063CEC" w:rsidRPr="00093A3E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EurekaSans-Light" w:hAnsi="EurekaSans-Light" w:cs="EurekaSans-BoldCaps"/>
          <w:color w:val="000000"/>
          <w:sz w:val="24"/>
        </w:rPr>
      </w:pPr>
    </w:p>
    <w:p w14:paraId="5A2D4558" w14:textId="2E9A2FDD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outlineLvl w:val="0"/>
        <w:rPr>
          <w:rFonts w:ascii="Montserrat" w:hAnsi="Montserrat" w:cs="EurekaSans-BoldCaps"/>
          <w:b/>
          <w:color w:val="000000"/>
          <w:sz w:val="24"/>
        </w:rPr>
      </w:pPr>
      <w:r w:rsidRPr="006C516E">
        <w:rPr>
          <w:rFonts w:ascii="Montserrat" w:hAnsi="Montserrat" w:cs="EurekaSans-BoldCaps"/>
          <w:b/>
          <w:color w:val="000000"/>
          <w:sz w:val="24"/>
        </w:rPr>
        <w:t>Mtro. Alfredo Ramírez Bedolla</w:t>
      </w:r>
    </w:p>
    <w:p w14:paraId="15CA1497" w14:textId="77777777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outlineLvl w:val="0"/>
        <w:rPr>
          <w:rFonts w:ascii="Montserrat" w:hAnsi="Montserrat" w:cs="EurekaSans-MediumCaps"/>
          <w:color w:val="000000"/>
        </w:rPr>
      </w:pPr>
      <w:r w:rsidRPr="006C516E">
        <w:rPr>
          <w:rFonts w:ascii="Montserrat" w:hAnsi="Montserrat" w:cs="EurekaSans-MediumCaps"/>
          <w:color w:val="000000"/>
        </w:rPr>
        <w:t>Gobernador del Estado de Michoacán</w:t>
      </w:r>
    </w:p>
    <w:p w14:paraId="0484B39C" w14:textId="77777777" w:rsidR="00063CEC" w:rsidRPr="00093A3E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EurekaSans-Light" w:hAnsi="EurekaSans-Light" w:cs="EurekaSans-BoldCaps"/>
          <w:color w:val="000000"/>
          <w:sz w:val="24"/>
        </w:rPr>
      </w:pPr>
    </w:p>
    <w:p w14:paraId="71EB1779" w14:textId="2859F27D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outlineLvl w:val="0"/>
        <w:rPr>
          <w:rFonts w:ascii="Montserrat" w:hAnsi="Montserrat" w:cs="EurekaSans-MediumCaps"/>
          <w:b/>
          <w:color w:val="000000"/>
          <w:sz w:val="24"/>
          <w:szCs w:val="24"/>
        </w:rPr>
      </w:pPr>
      <w:r w:rsidRPr="006C516E">
        <w:rPr>
          <w:rFonts w:ascii="Montserrat" w:hAnsi="Montserrat" w:cs="EurekaSans-MediumCaps"/>
          <w:b/>
          <w:color w:val="000000"/>
          <w:sz w:val="24"/>
          <w:szCs w:val="24"/>
        </w:rPr>
        <w:t>Dr. Luciano Concheiro Bórquez</w:t>
      </w:r>
    </w:p>
    <w:p w14:paraId="62F078D0" w14:textId="77777777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outlineLvl w:val="0"/>
        <w:rPr>
          <w:rFonts w:ascii="Montserrat" w:hAnsi="Montserrat" w:cs="EurekaSans-MediumCaps"/>
          <w:color w:val="000000"/>
        </w:rPr>
      </w:pPr>
      <w:r w:rsidRPr="006C516E">
        <w:rPr>
          <w:rFonts w:ascii="Montserrat" w:hAnsi="Montserrat" w:cs="EurekaSans-MediumCaps"/>
          <w:color w:val="000000"/>
        </w:rPr>
        <w:t>Subsecretario de Educación Superior</w:t>
      </w:r>
    </w:p>
    <w:p w14:paraId="3E57A725" w14:textId="77777777" w:rsidR="00063CEC" w:rsidRPr="00093A3E" w:rsidRDefault="00063CEC" w:rsidP="00063CEC">
      <w:pPr>
        <w:autoSpaceDE w:val="0"/>
        <w:autoSpaceDN w:val="0"/>
        <w:adjustRightInd w:val="0"/>
        <w:spacing w:after="0" w:line="25" w:lineRule="atLeast"/>
        <w:ind w:left="440"/>
        <w:outlineLvl w:val="0"/>
        <w:rPr>
          <w:rFonts w:ascii="EurekaSans-Light" w:hAnsi="EurekaSans-Light" w:cs="EurekaSans-BoldCaps"/>
          <w:b/>
          <w:color w:val="000000"/>
          <w:sz w:val="24"/>
        </w:rPr>
      </w:pPr>
    </w:p>
    <w:p w14:paraId="43B3F947" w14:textId="42D24C95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outlineLvl w:val="0"/>
        <w:rPr>
          <w:rFonts w:ascii="Montserrat" w:hAnsi="Montserrat" w:cs="EurekaSans-MediumCaps"/>
          <w:b/>
          <w:color w:val="000000"/>
          <w:sz w:val="24"/>
          <w:szCs w:val="24"/>
        </w:rPr>
      </w:pPr>
      <w:r w:rsidRPr="006C516E">
        <w:rPr>
          <w:rFonts w:ascii="Montserrat" w:hAnsi="Montserrat" w:cs="EurekaSans-MediumCaps"/>
          <w:b/>
          <w:color w:val="000000"/>
          <w:sz w:val="24"/>
          <w:szCs w:val="24"/>
        </w:rPr>
        <w:t>Mtro. Ramón Jiménez López</w:t>
      </w:r>
    </w:p>
    <w:p w14:paraId="6A6EF387" w14:textId="5470ACB2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Montserrat" w:hAnsi="Montserrat" w:cs="EurekaSans-BoldCaps"/>
          <w:color w:val="000000"/>
          <w:sz w:val="24"/>
        </w:rPr>
      </w:pPr>
      <w:r w:rsidRPr="006C516E">
        <w:rPr>
          <w:rFonts w:ascii="Montserrat" w:hAnsi="Montserrat" w:cs="EurekaSans-MediumCaps"/>
          <w:color w:val="000000"/>
        </w:rPr>
        <w:t>Director General del Tecnológico Nacional de México</w:t>
      </w:r>
    </w:p>
    <w:p w14:paraId="3D8180F9" w14:textId="77777777" w:rsidR="00063CEC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EurekaSans-Light" w:hAnsi="EurekaSans-Light" w:cs="EurekaSans-BoldCaps"/>
          <w:color w:val="000000"/>
          <w:sz w:val="24"/>
        </w:rPr>
      </w:pPr>
    </w:p>
    <w:p w14:paraId="2C3D9EC2" w14:textId="42DA387E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outlineLvl w:val="0"/>
        <w:rPr>
          <w:rFonts w:ascii="Montserrat" w:hAnsi="Montserrat" w:cs="EurekaSans-MediumCaps"/>
          <w:b/>
          <w:color w:val="000000"/>
          <w:sz w:val="24"/>
          <w:szCs w:val="24"/>
        </w:rPr>
      </w:pPr>
      <w:r w:rsidRPr="006C516E">
        <w:rPr>
          <w:rFonts w:ascii="Montserrat" w:hAnsi="Montserrat" w:cs="EurekaSans-MediumCaps"/>
          <w:b/>
          <w:color w:val="000000"/>
          <w:sz w:val="24"/>
          <w:szCs w:val="24"/>
        </w:rPr>
        <w:t>M</w:t>
      </w:r>
      <w:r w:rsidR="00287AB1" w:rsidRPr="006C516E">
        <w:rPr>
          <w:rFonts w:ascii="Montserrat" w:hAnsi="Montserrat" w:cs="EurekaSans-MediumCaps"/>
          <w:b/>
          <w:color w:val="000000"/>
          <w:sz w:val="24"/>
          <w:szCs w:val="24"/>
        </w:rPr>
        <w:t>C. Manuel Chávez Sáenz</w:t>
      </w:r>
    </w:p>
    <w:p w14:paraId="53004B32" w14:textId="77777777" w:rsidR="00063CEC" w:rsidRPr="006C516E" w:rsidRDefault="00063CEC" w:rsidP="006C516E">
      <w:pPr>
        <w:autoSpaceDE w:val="0"/>
        <w:autoSpaceDN w:val="0"/>
        <w:adjustRightInd w:val="0"/>
        <w:spacing w:after="0" w:line="25" w:lineRule="atLeast"/>
        <w:ind w:left="440"/>
        <w:rPr>
          <w:rFonts w:ascii="Montserrat" w:hAnsi="Montserrat" w:cs="EurekaSans-MediumCaps"/>
          <w:color w:val="000000"/>
        </w:rPr>
      </w:pPr>
      <w:r w:rsidRPr="006C516E">
        <w:rPr>
          <w:rFonts w:ascii="Montserrat" w:hAnsi="Montserrat" w:cs="EurekaSans-MediumCaps"/>
          <w:color w:val="000000"/>
        </w:rPr>
        <w:t>Director de los Institutos Tecnológicos Descentralizados</w:t>
      </w:r>
    </w:p>
    <w:p w14:paraId="4D51AB62" w14:textId="77777777" w:rsidR="00063CEC" w:rsidRDefault="00063CEC" w:rsidP="00063CEC">
      <w:pPr>
        <w:autoSpaceDE w:val="0"/>
        <w:autoSpaceDN w:val="0"/>
        <w:adjustRightInd w:val="0"/>
        <w:spacing w:after="0" w:line="25" w:lineRule="atLeast"/>
        <w:outlineLvl w:val="0"/>
        <w:rPr>
          <w:rFonts w:ascii="EurekaSans-Light" w:hAnsi="EurekaSans-Light" w:cs="EurekaSans-BoldCaps"/>
          <w:b/>
          <w:color w:val="000000"/>
          <w:sz w:val="24"/>
          <w:highlight w:val="yellow"/>
        </w:rPr>
      </w:pPr>
    </w:p>
    <w:p w14:paraId="5128AFDC" w14:textId="23221C12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outlineLvl w:val="0"/>
        <w:rPr>
          <w:rFonts w:ascii="Montserrat" w:hAnsi="Montserrat" w:cs="EurekaSans-BoldCaps"/>
          <w:b/>
          <w:color w:val="000000"/>
          <w:sz w:val="24"/>
        </w:rPr>
      </w:pPr>
      <w:r w:rsidRPr="006C516E">
        <w:rPr>
          <w:rFonts w:ascii="Montserrat" w:hAnsi="Montserrat" w:cs="EurekaSans-BoldCaps"/>
          <w:b/>
          <w:color w:val="000000"/>
          <w:sz w:val="24"/>
        </w:rPr>
        <w:t>Dr</w:t>
      </w:r>
      <w:r w:rsidR="00287AB1" w:rsidRPr="006C516E">
        <w:rPr>
          <w:rFonts w:ascii="Montserrat" w:hAnsi="Montserrat" w:cs="EurekaSans-BoldCaps"/>
          <w:b/>
          <w:color w:val="000000"/>
          <w:sz w:val="24"/>
        </w:rPr>
        <w:t>a</w:t>
      </w:r>
      <w:r w:rsidRPr="006C516E">
        <w:rPr>
          <w:rFonts w:ascii="Montserrat" w:hAnsi="Montserrat" w:cs="EurekaSans-BoldCaps"/>
          <w:b/>
          <w:color w:val="000000"/>
          <w:sz w:val="24"/>
        </w:rPr>
        <w:t xml:space="preserve">. </w:t>
      </w:r>
      <w:r w:rsidR="00287AB1" w:rsidRPr="006C516E">
        <w:rPr>
          <w:rFonts w:ascii="Montserrat" w:hAnsi="Montserrat" w:cs="EurekaSans-BoldCaps"/>
          <w:b/>
          <w:color w:val="000000"/>
          <w:sz w:val="24"/>
        </w:rPr>
        <w:t>Gabriela Desireé Molina Aguilar</w:t>
      </w:r>
    </w:p>
    <w:p w14:paraId="20EF5BEC" w14:textId="419FB082" w:rsidR="00063CEC" w:rsidRPr="006C516E" w:rsidRDefault="00063CEC" w:rsidP="006C516E">
      <w:pPr>
        <w:autoSpaceDE w:val="0"/>
        <w:autoSpaceDN w:val="0"/>
        <w:adjustRightInd w:val="0"/>
        <w:spacing w:after="0" w:line="25" w:lineRule="atLeast"/>
        <w:ind w:left="440"/>
        <w:rPr>
          <w:rFonts w:ascii="Montserrat" w:hAnsi="Montserrat" w:cs="EurekaSans-MediumCaps"/>
          <w:color w:val="000000"/>
        </w:rPr>
      </w:pPr>
      <w:r w:rsidRPr="006C516E">
        <w:rPr>
          <w:rFonts w:ascii="Montserrat" w:hAnsi="Montserrat" w:cs="EurekaSans-MediumCaps"/>
          <w:color w:val="000000"/>
        </w:rPr>
        <w:t>Secretari</w:t>
      </w:r>
      <w:r w:rsidR="00287AB1" w:rsidRPr="006C516E">
        <w:rPr>
          <w:rFonts w:ascii="Montserrat" w:hAnsi="Montserrat" w:cs="EurekaSans-MediumCaps"/>
          <w:color w:val="000000"/>
        </w:rPr>
        <w:t>a</w:t>
      </w:r>
      <w:r w:rsidRPr="006C516E">
        <w:rPr>
          <w:rFonts w:ascii="Montserrat" w:hAnsi="Montserrat" w:cs="EurekaSans-MediumCaps"/>
          <w:color w:val="000000"/>
        </w:rPr>
        <w:t xml:space="preserve"> de Educación en el Estado de </w:t>
      </w:r>
      <w:r w:rsidR="00287AB1" w:rsidRPr="006C516E">
        <w:rPr>
          <w:rFonts w:ascii="Montserrat" w:hAnsi="Montserrat" w:cs="EurekaSans-MediumCaps"/>
          <w:color w:val="000000"/>
        </w:rPr>
        <w:t>Michoacán</w:t>
      </w:r>
      <w:r w:rsidRPr="006C516E">
        <w:rPr>
          <w:rFonts w:ascii="Montserrat" w:hAnsi="Montserrat" w:cs="EurekaSans-MediumCaps"/>
          <w:color w:val="000000"/>
        </w:rPr>
        <w:t xml:space="preserve"> de Ocampo</w:t>
      </w:r>
    </w:p>
    <w:p w14:paraId="19A62DC6" w14:textId="77777777" w:rsidR="00063CEC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EurekaSans-Light" w:hAnsi="EurekaSans-Light" w:cs="EurekaSans-MediumCaps"/>
          <w:b/>
          <w:color w:val="000000"/>
          <w:sz w:val="24"/>
        </w:rPr>
      </w:pPr>
    </w:p>
    <w:p w14:paraId="7FF57ACF" w14:textId="3701CDE2" w:rsidR="00287AB1" w:rsidRPr="006C516E" w:rsidRDefault="00287AB1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Montserrat" w:hAnsi="Montserrat" w:cs="EurekaSans-BoldCaps"/>
          <w:b/>
          <w:color w:val="000000"/>
          <w:sz w:val="24"/>
        </w:rPr>
      </w:pPr>
      <w:r w:rsidRPr="006C516E">
        <w:rPr>
          <w:rFonts w:ascii="Montserrat" w:hAnsi="Montserrat" w:cs="EurekaSans-BoldCaps"/>
          <w:b/>
          <w:color w:val="000000"/>
          <w:sz w:val="24"/>
        </w:rPr>
        <w:t>Lic. Horacio Anaya Villegas</w:t>
      </w:r>
    </w:p>
    <w:p w14:paraId="2D1E937C" w14:textId="4A28201E" w:rsidR="00063CEC" w:rsidRPr="0070528A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EurekaSans-Light" w:hAnsi="EurekaSans-Light" w:cs="EurekaSans-MediumCaps"/>
          <w:color w:val="000000"/>
          <w:sz w:val="24"/>
        </w:rPr>
      </w:pPr>
      <w:r w:rsidRPr="006C516E">
        <w:rPr>
          <w:rFonts w:ascii="Montserrat" w:hAnsi="Montserrat" w:cs="EurekaSans-MediumCaps"/>
          <w:color w:val="000000"/>
        </w:rPr>
        <w:t>Director de Educación Superior en el Estado</w:t>
      </w:r>
      <w:r w:rsidR="002E57F9" w:rsidRPr="006C516E">
        <w:rPr>
          <w:rFonts w:ascii="Montserrat" w:hAnsi="Montserrat" w:cs="EurekaSans-MediumCaps"/>
          <w:color w:val="000000"/>
        </w:rPr>
        <w:t xml:space="preserve"> de Michoacán de Ocampo</w:t>
      </w:r>
    </w:p>
    <w:p w14:paraId="090CC15C" w14:textId="77777777" w:rsidR="00063CEC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EurekaSans-Light" w:hAnsi="EurekaSans-Light" w:cs="EurekaSans-MediumCaps"/>
          <w:b/>
          <w:color w:val="000000"/>
          <w:sz w:val="24"/>
        </w:rPr>
      </w:pPr>
    </w:p>
    <w:p w14:paraId="49629A92" w14:textId="3A0EB768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Montserrat" w:hAnsi="Montserrat" w:cs="EurekaSans-MediumCaps"/>
          <w:b/>
          <w:color w:val="000000"/>
          <w:sz w:val="24"/>
        </w:rPr>
      </w:pPr>
      <w:r w:rsidRPr="006C516E">
        <w:rPr>
          <w:rFonts w:ascii="Montserrat" w:hAnsi="Montserrat" w:cs="EurekaSans-MediumCaps"/>
          <w:b/>
          <w:color w:val="000000"/>
          <w:sz w:val="24"/>
        </w:rPr>
        <w:t>Dr. en D. Jaime Pérez Torres</w:t>
      </w:r>
    </w:p>
    <w:p w14:paraId="66D0BD10" w14:textId="77777777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Montserrat" w:hAnsi="Montserrat" w:cs="EurekaSans-MediumCaps"/>
          <w:color w:val="000000"/>
        </w:rPr>
      </w:pPr>
      <w:r w:rsidRPr="006C516E">
        <w:rPr>
          <w:rFonts w:ascii="Montserrat" w:hAnsi="Montserrat" w:cs="EurekaSans-MediumCaps"/>
          <w:color w:val="000000"/>
        </w:rPr>
        <w:t>Director General del Instituto Tecnológico Superior de Ciudad Hidalgo</w:t>
      </w:r>
    </w:p>
    <w:p w14:paraId="70F1E979" w14:textId="77777777" w:rsidR="00063CEC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EurekaSans-Light" w:hAnsi="EurekaSans-Light" w:cs="EurekaSans-MediumCaps"/>
          <w:color w:val="000000"/>
          <w:sz w:val="24"/>
        </w:rPr>
      </w:pPr>
    </w:p>
    <w:p w14:paraId="59424CCA" w14:textId="3D00EE9C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Montserrat" w:hAnsi="Montserrat" w:cs="EurekaSans-MediumCaps"/>
          <w:b/>
          <w:color w:val="000000"/>
          <w:sz w:val="24"/>
        </w:rPr>
      </w:pPr>
      <w:r w:rsidRPr="006C516E">
        <w:rPr>
          <w:rFonts w:ascii="Montserrat" w:hAnsi="Montserrat" w:cs="EurekaSans-MediumCaps"/>
          <w:b/>
          <w:color w:val="000000"/>
          <w:sz w:val="24"/>
        </w:rPr>
        <w:t xml:space="preserve">Mtro. </w:t>
      </w:r>
      <w:r w:rsidR="00287AB1" w:rsidRPr="006C516E">
        <w:rPr>
          <w:rFonts w:ascii="Montserrat" w:hAnsi="Montserrat" w:cs="EurekaSans-MediumCaps"/>
          <w:b/>
          <w:color w:val="000000"/>
          <w:sz w:val="24"/>
        </w:rPr>
        <w:t>Héctor Gómez Álvarez</w:t>
      </w:r>
    </w:p>
    <w:p w14:paraId="31270FDE" w14:textId="1F7EA9BC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Montserrat" w:hAnsi="Montserrat" w:cs="EurekaSans-MediumCaps"/>
          <w:color w:val="000000"/>
        </w:rPr>
      </w:pPr>
      <w:r w:rsidRPr="006C516E">
        <w:rPr>
          <w:rFonts w:ascii="Montserrat" w:hAnsi="Montserrat" w:cs="EurekaSans-MediumCaps"/>
          <w:color w:val="000000"/>
        </w:rPr>
        <w:t>Director Académico del Instituto Tecnológico Superior de Ciudad Hidalgo</w:t>
      </w:r>
    </w:p>
    <w:p w14:paraId="429890F7" w14:textId="77777777" w:rsidR="00063CEC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EurekaSans-Light" w:hAnsi="EurekaSans-Light" w:cs="EurekaSans-MediumCaps"/>
          <w:color w:val="000000"/>
          <w:sz w:val="24"/>
        </w:rPr>
      </w:pPr>
    </w:p>
    <w:p w14:paraId="71FE1AFC" w14:textId="51ABF802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rPr>
          <w:rFonts w:ascii="Montserrat" w:hAnsi="Montserrat" w:cs="EurekaSans-MediumCaps"/>
          <w:b/>
          <w:color w:val="000000"/>
          <w:sz w:val="24"/>
          <w:szCs w:val="24"/>
        </w:rPr>
      </w:pPr>
      <w:r w:rsidRPr="006C516E">
        <w:rPr>
          <w:rFonts w:ascii="Montserrat" w:hAnsi="Montserrat" w:cs="EurekaSans-MediumCaps"/>
          <w:b/>
          <w:color w:val="000000"/>
          <w:sz w:val="24"/>
          <w:szCs w:val="24"/>
        </w:rPr>
        <w:t xml:space="preserve">C.P. </w:t>
      </w:r>
      <w:r w:rsidR="00287AB1" w:rsidRPr="006C516E">
        <w:rPr>
          <w:rFonts w:ascii="Montserrat" w:hAnsi="Montserrat" w:cs="EurekaSans-MediumCaps"/>
          <w:b/>
          <w:color w:val="000000"/>
          <w:sz w:val="24"/>
          <w:szCs w:val="24"/>
        </w:rPr>
        <w:t>Verónica Dur</w:t>
      </w:r>
      <w:r w:rsidR="002E57F9" w:rsidRPr="006C516E">
        <w:rPr>
          <w:rFonts w:ascii="Montserrat" w:hAnsi="Montserrat" w:cs="EurekaSans-MediumCaps"/>
          <w:b/>
          <w:color w:val="000000"/>
          <w:sz w:val="24"/>
          <w:szCs w:val="24"/>
        </w:rPr>
        <w:t>á</w:t>
      </w:r>
      <w:r w:rsidR="00287AB1" w:rsidRPr="006C516E">
        <w:rPr>
          <w:rFonts w:ascii="Montserrat" w:hAnsi="Montserrat" w:cs="EurekaSans-MediumCaps"/>
          <w:b/>
          <w:color w:val="000000"/>
          <w:sz w:val="24"/>
          <w:szCs w:val="24"/>
        </w:rPr>
        <w:t>n Martínez</w:t>
      </w:r>
    </w:p>
    <w:p w14:paraId="3C5E2BC9" w14:textId="77777777" w:rsidR="00063CEC" w:rsidRDefault="00063CEC" w:rsidP="006C516E">
      <w:pPr>
        <w:autoSpaceDE w:val="0"/>
        <w:autoSpaceDN w:val="0"/>
        <w:adjustRightInd w:val="0"/>
        <w:spacing w:after="0" w:line="25" w:lineRule="atLeast"/>
        <w:ind w:left="440"/>
        <w:rPr>
          <w:rFonts w:ascii="EurekaSans-Light" w:hAnsi="EurekaSans-Light" w:cs="EurekaSans-MediumCaps"/>
          <w:color w:val="000000"/>
        </w:rPr>
      </w:pPr>
      <w:r w:rsidRPr="006C516E">
        <w:rPr>
          <w:rFonts w:ascii="Montserrat" w:hAnsi="Montserrat" w:cs="EurekaSans-MediumCaps"/>
          <w:color w:val="000000"/>
        </w:rPr>
        <w:t>Director de Planeación y Vinculación del Instituto Tecnológico Superior de Ciudad Hidalgo</w:t>
      </w:r>
    </w:p>
    <w:p w14:paraId="03C289C7" w14:textId="77777777" w:rsidR="00063CEC" w:rsidRPr="006C516E" w:rsidRDefault="00063CEC" w:rsidP="00063CEC">
      <w:pPr>
        <w:autoSpaceDE w:val="0"/>
        <w:autoSpaceDN w:val="0"/>
        <w:adjustRightInd w:val="0"/>
        <w:spacing w:after="0" w:line="25" w:lineRule="atLeast"/>
        <w:ind w:left="440"/>
        <w:jc w:val="both"/>
        <w:rPr>
          <w:rFonts w:ascii="Montserrat" w:hAnsi="Montserrat" w:cs="EurekaSans-MediumCaps"/>
          <w:color w:val="000000"/>
        </w:rPr>
      </w:pPr>
    </w:p>
    <w:p w14:paraId="592C3CE8" w14:textId="0E777A0C" w:rsidR="00063CEC" w:rsidRPr="006C516E" w:rsidRDefault="00287AB1" w:rsidP="00063CEC">
      <w:pPr>
        <w:autoSpaceDE w:val="0"/>
        <w:autoSpaceDN w:val="0"/>
        <w:adjustRightInd w:val="0"/>
        <w:spacing w:after="0" w:line="25" w:lineRule="atLeast"/>
        <w:ind w:left="440"/>
        <w:jc w:val="both"/>
        <w:rPr>
          <w:rFonts w:ascii="Montserrat" w:hAnsi="Montserrat" w:cs="EurekaSans-MediumCaps"/>
          <w:b/>
          <w:color w:val="000000"/>
          <w:sz w:val="24"/>
          <w:szCs w:val="24"/>
        </w:rPr>
      </w:pPr>
      <w:r w:rsidRPr="006C516E">
        <w:rPr>
          <w:rFonts w:ascii="Montserrat" w:hAnsi="Montserrat" w:cs="EurekaSans-MediumCaps"/>
          <w:b/>
          <w:color w:val="000000"/>
          <w:sz w:val="24"/>
          <w:szCs w:val="24"/>
        </w:rPr>
        <w:t>Lic. Lorena Alanís Herrejón</w:t>
      </w:r>
    </w:p>
    <w:p w14:paraId="1129712B" w14:textId="77777777" w:rsidR="00063CEC" w:rsidRDefault="00063CEC" w:rsidP="006C516E">
      <w:pPr>
        <w:autoSpaceDE w:val="0"/>
        <w:autoSpaceDN w:val="0"/>
        <w:adjustRightInd w:val="0"/>
        <w:spacing w:after="0" w:line="25" w:lineRule="atLeast"/>
        <w:ind w:left="440"/>
        <w:rPr>
          <w:rFonts w:ascii="EurekaSans-Light" w:hAnsi="EurekaSans-Light" w:cs="EurekaSans-MediumCaps"/>
          <w:color w:val="000000"/>
        </w:rPr>
      </w:pPr>
      <w:r w:rsidRPr="006C516E">
        <w:rPr>
          <w:rFonts w:ascii="Montserrat" w:hAnsi="Montserrat" w:cs="EurekaSans-MediumCaps"/>
          <w:color w:val="000000"/>
        </w:rPr>
        <w:t>Subdirectora de Planeación en el Instituto Tecnológico Superior de Ciudad Hidalgo</w:t>
      </w:r>
    </w:p>
    <w:p w14:paraId="7DE72CC6" w14:textId="77777777" w:rsidR="00063CEC" w:rsidRDefault="00063CEC" w:rsidP="00063CEC">
      <w:pPr>
        <w:autoSpaceDE w:val="0"/>
        <w:autoSpaceDN w:val="0"/>
        <w:adjustRightInd w:val="0"/>
        <w:spacing w:after="0" w:line="25" w:lineRule="atLeast"/>
        <w:ind w:left="440"/>
        <w:jc w:val="both"/>
        <w:rPr>
          <w:rFonts w:ascii="EurekaSans-Light" w:hAnsi="EurekaSans-Light" w:cs="EurekaSans-MediumCaps"/>
          <w:color w:val="000000"/>
        </w:rPr>
      </w:pPr>
    </w:p>
    <w:p w14:paraId="28ADA3F0" w14:textId="09108043" w:rsidR="00063CEC" w:rsidRPr="006C516E" w:rsidRDefault="00287AB1" w:rsidP="00063CEC">
      <w:pPr>
        <w:autoSpaceDE w:val="0"/>
        <w:autoSpaceDN w:val="0"/>
        <w:adjustRightInd w:val="0"/>
        <w:spacing w:after="0" w:line="25" w:lineRule="atLeast"/>
        <w:ind w:left="440"/>
        <w:jc w:val="both"/>
        <w:rPr>
          <w:rFonts w:ascii="Montserrat" w:hAnsi="Montserrat" w:cs="EurekaSans-MediumCaps"/>
          <w:b/>
          <w:color w:val="000000"/>
          <w:sz w:val="28"/>
          <w:szCs w:val="26"/>
        </w:rPr>
      </w:pPr>
      <w:r w:rsidRPr="006C516E">
        <w:rPr>
          <w:rFonts w:ascii="Montserrat" w:hAnsi="Montserrat" w:cs="EurekaSans-MediumCaps"/>
          <w:b/>
          <w:color w:val="000000"/>
          <w:sz w:val="24"/>
          <w:szCs w:val="24"/>
        </w:rPr>
        <w:t>MC. Guillermo Capistrano Zuñiga Neria</w:t>
      </w:r>
    </w:p>
    <w:p w14:paraId="2876F958" w14:textId="1A39500D" w:rsidR="00063CEC" w:rsidRDefault="00063CEC" w:rsidP="006C516E">
      <w:pPr>
        <w:autoSpaceDE w:val="0"/>
        <w:autoSpaceDN w:val="0"/>
        <w:adjustRightInd w:val="0"/>
        <w:spacing w:after="0" w:line="25" w:lineRule="atLeast"/>
        <w:ind w:left="440"/>
        <w:rPr>
          <w:rFonts w:ascii="EurekaSans-Light" w:hAnsi="EurekaSans-Light" w:cs="EurekaSans-MediumCaps"/>
          <w:color w:val="000000"/>
        </w:rPr>
      </w:pPr>
      <w:r w:rsidRPr="006C516E">
        <w:rPr>
          <w:rFonts w:ascii="Montserrat" w:hAnsi="Montserrat" w:cs="EurekaSans-MediumCaps"/>
          <w:color w:val="000000"/>
        </w:rPr>
        <w:t xml:space="preserve">Jefe de la División de Ingeniería en </w:t>
      </w:r>
      <w:r w:rsidR="00287AB1" w:rsidRPr="006C516E">
        <w:rPr>
          <w:rFonts w:ascii="Montserrat" w:hAnsi="Montserrat" w:cs="EurekaSans-MediumCaps"/>
          <w:color w:val="000000"/>
        </w:rPr>
        <w:t>Mecatrónica</w:t>
      </w:r>
    </w:p>
    <w:p w14:paraId="77485F8F" w14:textId="77777777" w:rsidR="00063CEC" w:rsidRDefault="00063CEC" w:rsidP="00063CEC">
      <w:pPr>
        <w:autoSpaceDE w:val="0"/>
        <w:autoSpaceDN w:val="0"/>
        <w:adjustRightInd w:val="0"/>
        <w:spacing w:after="0" w:line="25" w:lineRule="atLeast"/>
        <w:ind w:left="440"/>
        <w:jc w:val="both"/>
        <w:rPr>
          <w:rFonts w:ascii="EurekaSans-Light" w:hAnsi="EurekaSans-Light" w:cs="EurekaSans-MediumCaps"/>
          <w:color w:val="000000"/>
        </w:rPr>
      </w:pPr>
    </w:p>
    <w:p w14:paraId="2E86F2CD" w14:textId="6DF1A034" w:rsidR="00063CEC" w:rsidRPr="006C516E" w:rsidRDefault="00287AB1" w:rsidP="00063CEC">
      <w:pPr>
        <w:autoSpaceDE w:val="0"/>
        <w:autoSpaceDN w:val="0"/>
        <w:adjustRightInd w:val="0"/>
        <w:spacing w:after="0" w:line="25" w:lineRule="atLeast"/>
        <w:ind w:left="440"/>
        <w:jc w:val="both"/>
        <w:rPr>
          <w:rFonts w:ascii="Montserrat" w:hAnsi="Montserrat" w:cs="EurekaSans-MediumCaps"/>
          <w:b/>
          <w:color w:val="000000"/>
          <w:sz w:val="28"/>
          <w:szCs w:val="26"/>
        </w:rPr>
      </w:pPr>
      <w:r w:rsidRPr="006C516E">
        <w:rPr>
          <w:rFonts w:ascii="Montserrat" w:hAnsi="Montserrat" w:cs="EurekaSans-MediumCaps"/>
          <w:b/>
          <w:color w:val="000000"/>
          <w:sz w:val="24"/>
          <w:szCs w:val="24"/>
        </w:rPr>
        <w:t>MI. Mauricio Domínguez Téllez</w:t>
      </w:r>
    </w:p>
    <w:p w14:paraId="0A1D7413" w14:textId="6F0D5B2A" w:rsidR="00063CEC" w:rsidRPr="006C516E" w:rsidRDefault="00063CEC" w:rsidP="006C516E">
      <w:pPr>
        <w:autoSpaceDE w:val="0"/>
        <w:autoSpaceDN w:val="0"/>
        <w:adjustRightInd w:val="0"/>
        <w:spacing w:after="0" w:line="25" w:lineRule="atLeast"/>
        <w:ind w:left="440"/>
        <w:rPr>
          <w:rFonts w:ascii="Montserrat" w:hAnsi="Montserrat" w:cs="EurekaSans-MediumCaps"/>
          <w:color w:val="000000"/>
        </w:rPr>
      </w:pPr>
      <w:r w:rsidRPr="006C516E">
        <w:rPr>
          <w:rFonts w:ascii="Montserrat" w:hAnsi="Montserrat" w:cs="EurekaSans-MediumCaps"/>
          <w:color w:val="000000"/>
        </w:rPr>
        <w:t xml:space="preserve">Presidente de la Academia de Ingeniería en </w:t>
      </w:r>
      <w:r w:rsidR="00287AB1" w:rsidRPr="006C516E">
        <w:rPr>
          <w:rFonts w:ascii="Montserrat" w:hAnsi="Montserrat" w:cs="EurekaSans-MediumCaps"/>
          <w:color w:val="000000"/>
        </w:rPr>
        <w:t>Mecatrónica</w:t>
      </w:r>
    </w:p>
    <w:p w14:paraId="26FAA8F6" w14:textId="77777777" w:rsidR="00063CEC" w:rsidRDefault="00063CEC" w:rsidP="00063CEC">
      <w:pPr>
        <w:autoSpaceDE w:val="0"/>
        <w:autoSpaceDN w:val="0"/>
        <w:adjustRightInd w:val="0"/>
        <w:spacing w:after="0" w:line="25" w:lineRule="atLeast"/>
        <w:ind w:left="440"/>
        <w:jc w:val="both"/>
        <w:rPr>
          <w:rFonts w:ascii="EurekaSans-Light" w:hAnsi="EurekaSans-Light" w:cs="EurekaSans-MediumCaps"/>
          <w:color w:val="000000"/>
        </w:rPr>
      </w:pPr>
    </w:p>
    <w:p w14:paraId="7930B7B6" w14:textId="0AD9625D" w:rsidR="00063CEC" w:rsidRPr="006C516E" w:rsidRDefault="00287AB1" w:rsidP="00063CEC">
      <w:pPr>
        <w:autoSpaceDE w:val="0"/>
        <w:autoSpaceDN w:val="0"/>
        <w:adjustRightInd w:val="0"/>
        <w:spacing w:after="0" w:line="25" w:lineRule="atLeast"/>
        <w:ind w:left="440"/>
        <w:jc w:val="both"/>
        <w:rPr>
          <w:rFonts w:ascii="Montserrat" w:hAnsi="Montserrat" w:cs="EurekaSans-MediumCaps"/>
          <w:b/>
          <w:color w:val="000000"/>
          <w:sz w:val="28"/>
          <w:szCs w:val="26"/>
        </w:rPr>
      </w:pPr>
      <w:r w:rsidRPr="006C516E">
        <w:rPr>
          <w:rFonts w:ascii="Montserrat" w:hAnsi="Montserrat" w:cs="EurekaSans-MediumCaps"/>
          <w:b/>
          <w:color w:val="000000"/>
          <w:sz w:val="24"/>
          <w:szCs w:val="24"/>
        </w:rPr>
        <w:t>MDI. Juan Javier Guillén Arroyo</w:t>
      </w:r>
    </w:p>
    <w:p w14:paraId="3668950F" w14:textId="77777777" w:rsidR="00C9544E" w:rsidRDefault="00063CEC" w:rsidP="006C516E">
      <w:pPr>
        <w:autoSpaceDE w:val="0"/>
        <w:autoSpaceDN w:val="0"/>
        <w:adjustRightInd w:val="0"/>
        <w:spacing w:after="0" w:line="25" w:lineRule="atLeast"/>
        <w:ind w:left="440"/>
        <w:rPr>
          <w:rFonts w:ascii="Montserrat" w:hAnsi="Montserrat" w:cs="EurekaSans-MediumCaps"/>
          <w:color w:val="000000"/>
        </w:rPr>
        <w:sectPr w:rsidR="00C9544E" w:rsidSect="00B001C2">
          <w:pgSz w:w="12240" w:h="15840" w:code="1"/>
          <w:pgMar w:top="1418" w:right="1701" w:bottom="1418" w:left="1276" w:header="1417" w:footer="851" w:gutter="0"/>
          <w:cols w:space="708"/>
          <w:docGrid w:linePitch="360"/>
        </w:sectPr>
      </w:pPr>
      <w:r w:rsidRPr="006C516E">
        <w:rPr>
          <w:rFonts w:ascii="Montserrat" w:hAnsi="Montserrat" w:cs="EurekaSans-MediumCaps"/>
          <w:color w:val="000000"/>
        </w:rPr>
        <w:t xml:space="preserve">Secretario de la Academia de Ingeniería en </w:t>
      </w:r>
      <w:r w:rsidR="00287AB1" w:rsidRPr="006C516E">
        <w:rPr>
          <w:rFonts w:ascii="Montserrat" w:hAnsi="Montserrat" w:cs="EurekaSans-MediumCaps"/>
          <w:color w:val="000000"/>
        </w:rPr>
        <w:t>Mecatrónica</w:t>
      </w:r>
    </w:p>
    <w:p w14:paraId="1AE31A32" w14:textId="652B1F9D" w:rsidR="008B2149" w:rsidRPr="00A30F3D" w:rsidRDefault="008B2149" w:rsidP="008B2149">
      <w:pPr>
        <w:rPr>
          <w:rFonts w:ascii="Montserrat" w:hAnsi="Montserrat" w:cs="EurekaSans-MediumCaps"/>
          <w:color w:val="000000"/>
        </w:rPr>
      </w:pPr>
      <w:r w:rsidRPr="00664484">
        <w:rPr>
          <w:rFonts w:ascii="Montserrat" w:hAnsi="Montserrat"/>
          <w:b/>
          <w:bCs/>
          <w:color w:val="002060"/>
          <w:sz w:val="32"/>
          <w:szCs w:val="32"/>
        </w:rPr>
        <w:lastRenderedPageBreak/>
        <w:t xml:space="preserve">Glosario de siglas y acrónimos </w:t>
      </w:r>
    </w:p>
    <w:p w14:paraId="47E08F74" w14:textId="77777777" w:rsidR="00B84E2A" w:rsidRPr="00574B36" w:rsidRDefault="00B84E2A" w:rsidP="008B2149">
      <w:pPr>
        <w:rPr>
          <w:b/>
          <w:bCs/>
          <w:color w:val="4472C4" w:themeColor="accent1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273"/>
      </w:tblGrid>
      <w:tr w:rsidR="00A80179" w14:paraId="41ED779F" w14:textId="77777777" w:rsidTr="00221575">
        <w:tc>
          <w:tcPr>
            <w:tcW w:w="1555" w:type="dxa"/>
          </w:tcPr>
          <w:p w14:paraId="145B03C9" w14:textId="117BA2B3" w:rsidR="00A80179" w:rsidRPr="00A30F3D" w:rsidRDefault="00A80179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CACEI</w:t>
            </w:r>
          </w:p>
        </w:tc>
        <w:tc>
          <w:tcPr>
            <w:tcW w:w="7273" w:type="dxa"/>
          </w:tcPr>
          <w:p w14:paraId="02AD0034" w14:textId="740C4C0C" w:rsidR="00A80179" w:rsidRPr="00A30F3D" w:rsidRDefault="00A80179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Consejo de Acreditación de la Enseñanza de la Ingeniería</w:t>
            </w:r>
          </w:p>
        </w:tc>
      </w:tr>
      <w:tr w:rsidR="00415E43" w14:paraId="1220726C" w14:textId="77777777" w:rsidTr="00221575">
        <w:tc>
          <w:tcPr>
            <w:tcW w:w="1555" w:type="dxa"/>
          </w:tcPr>
          <w:p w14:paraId="26519843" w14:textId="44A4E926" w:rsidR="00415E43" w:rsidRDefault="00415E43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COPAES</w:t>
            </w:r>
          </w:p>
        </w:tc>
        <w:tc>
          <w:tcPr>
            <w:tcW w:w="7273" w:type="dxa"/>
          </w:tcPr>
          <w:p w14:paraId="234B12E4" w14:textId="6FA52BD6" w:rsidR="00415E43" w:rsidRDefault="00415E43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Consejo para la Acreditación de la Educación Superior A.C.</w:t>
            </w:r>
          </w:p>
        </w:tc>
      </w:tr>
      <w:tr w:rsidR="00221575" w14:paraId="31CDEB6E" w14:textId="77777777" w:rsidTr="00221575">
        <w:tc>
          <w:tcPr>
            <w:tcW w:w="1555" w:type="dxa"/>
          </w:tcPr>
          <w:p w14:paraId="6510E298" w14:textId="250A8C31" w:rsidR="00221575" w:rsidRPr="00A30F3D" w:rsidRDefault="00221575" w:rsidP="00221575">
            <w:pPr>
              <w:spacing w:line="360" w:lineRule="auto"/>
              <w:rPr>
                <w:rFonts w:ascii="Montserrat" w:hAnsi="Montserrat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DOF</w:t>
            </w:r>
          </w:p>
        </w:tc>
        <w:tc>
          <w:tcPr>
            <w:tcW w:w="7273" w:type="dxa"/>
          </w:tcPr>
          <w:p w14:paraId="53D1C70C" w14:textId="7E3668CA" w:rsidR="00221575" w:rsidRPr="00A30F3D" w:rsidRDefault="00221575" w:rsidP="00221575">
            <w:pPr>
              <w:spacing w:line="360" w:lineRule="auto"/>
              <w:rPr>
                <w:rFonts w:ascii="Montserrat" w:hAnsi="Montserrat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Diario Oficial de la Federación</w:t>
            </w:r>
          </w:p>
        </w:tc>
      </w:tr>
      <w:tr w:rsidR="00221575" w14:paraId="24E94D5A" w14:textId="77777777" w:rsidTr="00221575">
        <w:tc>
          <w:tcPr>
            <w:tcW w:w="1555" w:type="dxa"/>
          </w:tcPr>
          <w:p w14:paraId="6808032B" w14:textId="6E0A8E54" w:rsidR="00221575" w:rsidRPr="00A30F3D" w:rsidRDefault="00221575" w:rsidP="00221575">
            <w:pPr>
              <w:spacing w:line="360" w:lineRule="auto"/>
              <w:rPr>
                <w:rFonts w:ascii="Montserrat" w:hAnsi="Montserrat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DREAVA</w:t>
            </w:r>
          </w:p>
        </w:tc>
        <w:tc>
          <w:tcPr>
            <w:tcW w:w="7273" w:type="dxa"/>
          </w:tcPr>
          <w:p w14:paraId="166E6A1B" w14:textId="1765E41A" w:rsidR="00221575" w:rsidRPr="00A30F3D" w:rsidRDefault="00221575" w:rsidP="00221575">
            <w:pPr>
              <w:spacing w:line="360" w:lineRule="auto"/>
              <w:rPr>
                <w:rFonts w:ascii="Montserrat" w:hAnsi="Montserrat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Diplomado en Recursos Educativos en Ambientes Virtuales de Aprendizaje</w:t>
            </w:r>
          </w:p>
        </w:tc>
      </w:tr>
      <w:tr w:rsidR="00221575" w14:paraId="4067FB0C" w14:textId="77777777" w:rsidTr="00221575">
        <w:tc>
          <w:tcPr>
            <w:tcW w:w="1555" w:type="dxa"/>
          </w:tcPr>
          <w:p w14:paraId="271655C1" w14:textId="7016CA7B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ET</w:t>
            </w:r>
          </w:p>
        </w:tc>
        <w:tc>
          <w:tcPr>
            <w:tcW w:w="7273" w:type="dxa"/>
          </w:tcPr>
          <w:p w14:paraId="1EE488FC" w14:textId="771F5D7C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Eje transversal</w:t>
            </w:r>
          </w:p>
        </w:tc>
      </w:tr>
      <w:tr w:rsidR="00221575" w14:paraId="4B982CA5" w14:textId="77777777" w:rsidTr="00221575">
        <w:tc>
          <w:tcPr>
            <w:tcW w:w="1555" w:type="dxa"/>
          </w:tcPr>
          <w:p w14:paraId="41FA0125" w14:textId="3479796C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LA</w:t>
            </w:r>
          </w:p>
        </w:tc>
        <w:tc>
          <w:tcPr>
            <w:tcW w:w="7273" w:type="dxa"/>
          </w:tcPr>
          <w:p w14:paraId="2F0AC79A" w14:textId="0B88267E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Línea de acción</w:t>
            </w:r>
          </w:p>
        </w:tc>
      </w:tr>
      <w:tr w:rsidR="00221575" w14:paraId="54E7B9CD" w14:textId="77777777" w:rsidTr="00221575">
        <w:tc>
          <w:tcPr>
            <w:tcW w:w="1555" w:type="dxa"/>
          </w:tcPr>
          <w:p w14:paraId="229A5079" w14:textId="1D19D084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ITSCH</w:t>
            </w:r>
          </w:p>
        </w:tc>
        <w:tc>
          <w:tcPr>
            <w:tcW w:w="7273" w:type="dxa"/>
          </w:tcPr>
          <w:p w14:paraId="150DFE76" w14:textId="49CB934A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Instituto Tecnológico Superior de Ciudad Hidalgo</w:t>
            </w:r>
          </w:p>
        </w:tc>
      </w:tr>
      <w:tr w:rsidR="00221575" w14:paraId="0B6D9371" w14:textId="77777777" w:rsidTr="00221575">
        <w:tc>
          <w:tcPr>
            <w:tcW w:w="1555" w:type="dxa"/>
          </w:tcPr>
          <w:p w14:paraId="088EE6DA" w14:textId="5BFBCFC5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PAAE</w:t>
            </w:r>
          </w:p>
        </w:tc>
        <w:tc>
          <w:tcPr>
            <w:tcW w:w="7273" w:type="dxa"/>
          </w:tcPr>
          <w:p w14:paraId="027A979B" w14:textId="77777777" w:rsidR="00221575" w:rsidRPr="00A30F3D" w:rsidRDefault="00221575" w:rsidP="00221575">
            <w:pPr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 w:cs="Calibri"/>
                <w:color w:val="000000"/>
                <w:sz w:val="24"/>
                <w:szCs w:val="24"/>
              </w:rPr>
              <w:t>Personal de Apoyo y Asistencia a la Educación</w:t>
            </w:r>
          </w:p>
          <w:p w14:paraId="6D3AFFA0" w14:textId="77777777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221575" w14:paraId="2D880376" w14:textId="77777777" w:rsidTr="00221575">
        <w:tc>
          <w:tcPr>
            <w:tcW w:w="1555" w:type="dxa"/>
          </w:tcPr>
          <w:p w14:paraId="0F1ABC00" w14:textId="7C318CF4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POEM</w:t>
            </w:r>
          </w:p>
        </w:tc>
        <w:tc>
          <w:tcPr>
            <w:tcW w:w="7273" w:type="dxa"/>
          </w:tcPr>
          <w:p w14:paraId="0FAAFBBC" w14:textId="265998D5" w:rsidR="00221575" w:rsidRPr="00A30F3D" w:rsidRDefault="00221575" w:rsidP="00221575">
            <w:pPr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Periódico Oficial del Gobierno Constitucional del Estado de Michoacán de Ocampo</w:t>
            </w:r>
          </w:p>
        </w:tc>
      </w:tr>
      <w:tr w:rsidR="00221575" w14:paraId="6E2BFD0D" w14:textId="77777777" w:rsidTr="00221575">
        <w:tc>
          <w:tcPr>
            <w:tcW w:w="1555" w:type="dxa"/>
          </w:tcPr>
          <w:p w14:paraId="7D3FE641" w14:textId="524B6DCC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PDI</w:t>
            </w:r>
          </w:p>
        </w:tc>
        <w:tc>
          <w:tcPr>
            <w:tcW w:w="7273" w:type="dxa"/>
          </w:tcPr>
          <w:p w14:paraId="17713C88" w14:textId="4E33849F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Programa de Desarrollo Institucional</w:t>
            </w:r>
          </w:p>
        </w:tc>
      </w:tr>
      <w:tr w:rsidR="00221575" w14:paraId="6A613A61" w14:textId="77777777" w:rsidTr="00221575">
        <w:tc>
          <w:tcPr>
            <w:tcW w:w="1555" w:type="dxa"/>
          </w:tcPr>
          <w:p w14:paraId="24A655A0" w14:textId="5ED9DA8A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PLADIEM</w:t>
            </w:r>
          </w:p>
        </w:tc>
        <w:tc>
          <w:tcPr>
            <w:tcW w:w="7273" w:type="dxa"/>
          </w:tcPr>
          <w:p w14:paraId="1C2FA1DC" w14:textId="320CA647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Plan</w:t>
            </w:r>
            <w:r w:rsidRPr="00A30F3D">
              <w:rPr>
                <w:rFonts w:ascii="Montserrat" w:hAnsi="Montserrat" w:cs="Arial"/>
                <w:sz w:val="24"/>
                <w:szCs w:val="24"/>
              </w:rPr>
              <w:t xml:space="preserve"> </w:t>
            </w:r>
            <w:r w:rsidRPr="00A30F3D">
              <w:rPr>
                <w:rFonts w:ascii="Montserrat" w:hAnsi="Montserrat"/>
                <w:sz w:val="24"/>
                <w:szCs w:val="24"/>
              </w:rPr>
              <w:t>de Desarrollo Integral del Estado de Michoacán</w:t>
            </w:r>
          </w:p>
        </w:tc>
      </w:tr>
      <w:tr w:rsidR="00221575" w14:paraId="5D19D38D" w14:textId="77777777" w:rsidTr="00221575">
        <w:tc>
          <w:tcPr>
            <w:tcW w:w="1555" w:type="dxa"/>
          </w:tcPr>
          <w:p w14:paraId="73400DCA" w14:textId="3756F986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PND</w:t>
            </w:r>
          </w:p>
        </w:tc>
        <w:tc>
          <w:tcPr>
            <w:tcW w:w="7273" w:type="dxa"/>
          </w:tcPr>
          <w:p w14:paraId="7B5DEB53" w14:textId="7A92AE68" w:rsidR="00221575" w:rsidRPr="00A30F3D" w:rsidRDefault="00221575" w:rsidP="00221575">
            <w:pPr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Plan Nacional de Desarrollo</w:t>
            </w:r>
          </w:p>
        </w:tc>
      </w:tr>
      <w:tr w:rsidR="00221575" w14:paraId="0B3F4619" w14:textId="77777777" w:rsidTr="00221575">
        <w:tc>
          <w:tcPr>
            <w:tcW w:w="1555" w:type="dxa"/>
          </w:tcPr>
          <w:p w14:paraId="1F60D282" w14:textId="1570DDB7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PNPC</w:t>
            </w:r>
          </w:p>
        </w:tc>
        <w:tc>
          <w:tcPr>
            <w:tcW w:w="7273" w:type="dxa"/>
          </w:tcPr>
          <w:p w14:paraId="6078897C" w14:textId="51553492" w:rsidR="00221575" w:rsidRPr="00A30F3D" w:rsidRDefault="00221575" w:rsidP="00221575">
            <w:pPr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Programa Nacional de Posgrados de Calidad</w:t>
            </w:r>
          </w:p>
        </w:tc>
      </w:tr>
      <w:tr w:rsidR="00221575" w14:paraId="52220E40" w14:textId="77777777" w:rsidTr="00221575">
        <w:tc>
          <w:tcPr>
            <w:tcW w:w="1555" w:type="dxa"/>
          </w:tcPr>
          <w:p w14:paraId="0243AF78" w14:textId="14179A5E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PSE</w:t>
            </w:r>
          </w:p>
        </w:tc>
        <w:tc>
          <w:tcPr>
            <w:tcW w:w="7273" w:type="dxa"/>
          </w:tcPr>
          <w:p w14:paraId="79AF38C6" w14:textId="79342289" w:rsidR="00221575" w:rsidRPr="00A30F3D" w:rsidRDefault="00221575" w:rsidP="00221575">
            <w:pPr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Programa Sectorial de Educación</w:t>
            </w:r>
          </w:p>
        </w:tc>
      </w:tr>
      <w:tr w:rsidR="00221575" w14:paraId="009E5B43" w14:textId="77777777" w:rsidTr="00221575">
        <w:tc>
          <w:tcPr>
            <w:tcW w:w="1555" w:type="dxa"/>
          </w:tcPr>
          <w:p w14:paraId="0535A8FB" w14:textId="1F26963A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PDI</w:t>
            </w:r>
          </w:p>
        </w:tc>
        <w:tc>
          <w:tcPr>
            <w:tcW w:w="7273" w:type="dxa"/>
          </w:tcPr>
          <w:p w14:paraId="76A059B5" w14:textId="238E758D" w:rsidR="00221575" w:rsidRPr="00A30F3D" w:rsidRDefault="00221575" w:rsidP="00221575">
            <w:pPr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Programa de Desarrollo Institucional 2019-2024</w:t>
            </w:r>
          </w:p>
        </w:tc>
      </w:tr>
      <w:tr w:rsidR="00221575" w14:paraId="7A6F26A6" w14:textId="77777777" w:rsidTr="00221575">
        <w:tc>
          <w:tcPr>
            <w:tcW w:w="1555" w:type="dxa"/>
          </w:tcPr>
          <w:p w14:paraId="6E0D91F6" w14:textId="54E4BDAE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TecNM</w:t>
            </w:r>
          </w:p>
        </w:tc>
        <w:tc>
          <w:tcPr>
            <w:tcW w:w="7273" w:type="dxa"/>
          </w:tcPr>
          <w:p w14:paraId="19A56DBA" w14:textId="6A43B3EF" w:rsidR="00221575" w:rsidRPr="00A30F3D" w:rsidRDefault="00221575" w:rsidP="00221575">
            <w:pPr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Tecnológico Nacional de México</w:t>
            </w:r>
          </w:p>
        </w:tc>
      </w:tr>
      <w:tr w:rsidR="00221575" w14:paraId="7A97D2A9" w14:textId="77777777" w:rsidTr="00221575">
        <w:tc>
          <w:tcPr>
            <w:tcW w:w="1555" w:type="dxa"/>
          </w:tcPr>
          <w:p w14:paraId="4517A5AA" w14:textId="443673B5" w:rsidR="00221575" w:rsidRPr="00A30F3D" w:rsidRDefault="00221575" w:rsidP="00221575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TIC</w:t>
            </w:r>
          </w:p>
        </w:tc>
        <w:tc>
          <w:tcPr>
            <w:tcW w:w="7273" w:type="dxa"/>
          </w:tcPr>
          <w:p w14:paraId="373B577B" w14:textId="5781E095" w:rsidR="00221575" w:rsidRPr="00A30F3D" w:rsidRDefault="00221575" w:rsidP="00221575">
            <w:pPr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Tecnologías de la Información y la Comunicación</w:t>
            </w:r>
          </w:p>
        </w:tc>
      </w:tr>
      <w:tr w:rsidR="0040205E" w14:paraId="625FADB6" w14:textId="77777777" w:rsidTr="00221575">
        <w:tc>
          <w:tcPr>
            <w:tcW w:w="1555" w:type="dxa"/>
          </w:tcPr>
          <w:p w14:paraId="265EE986" w14:textId="5E3DD742" w:rsidR="0040205E" w:rsidRPr="00A30F3D" w:rsidRDefault="0040205E" w:rsidP="0040205E">
            <w:pPr>
              <w:spacing w:line="360" w:lineRule="auto"/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>SNI</w:t>
            </w:r>
          </w:p>
        </w:tc>
        <w:tc>
          <w:tcPr>
            <w:tcW w:w="7273" w:type="dxa"/>
          </w:tcPr>
          <w:p w14:paraId="22318FA0" w14:textId="0577E51C" w:rsidR="0040205E" w:rsidRPr="00A30F3D" w:rsidRDefault="0040205E" w:rsidP="0040205E">
            <w:pPr>
              <w:rPr>
                <w:rFonts w:ascii="Montserrat" w:hAnsi="Montserrat"/>
                <w:sz w:val="24"/>
                <w:szCs w:val="24"/>
              </w:rPr>
            </w:pPr>
            <w:r w:rsidRPr="00A30F3D">
              <w:rPr>
                <w:rFonts w:ascii="Montserrat" w:hAnsi="Montserrat"/>
                <w:sz w:val="24"/>
                <w:szCs w:val="24"/>
              </w:rPr>
              <w:t xml:space="preserve">Sistema Nacional de Investigadores </w:t>
            </w:r>
          </w:p>
        </w:tc>
      </w:tr>
    </w:tbl>
    <w:p w14:paraId="6D659D4F" w14:textId="21DE6AC1" w:rsidR="00824E31" w:rsidRPr="00DA132B" w:rsidRDefault="00824E31" w:rsidP="008B2149">
      <w:pPr>
        <w:rPr>
          <w:sz w:val="24"/>
          <w:szCs w:val="24"/>
        </w:rPr>
      </w:pPr>
    </w:p>
    <w:p w14:paraId="7D57389F" w14:textId="68A76755" w:rsidR="002749BF" w:rsidRPr="00DA132B" w:rsidRDefault="002749BF" w:rsidP="002749BF">
      <w:pPr>
        <w:rPr>
          <w:sz w:val="24"/>
          <w:szCs w:val="24"/>
        </w:rPr>
      </w:pPr>
    </w:p>
    <w:p w14:paraId="05914CDD" w14:textId="2FDD4A8D" w:rsidR="00A6628F" w:rsidRPr="000F37D3" w:rsidRDefault="00A6628F" w:rsidP="00A6628F">
      <w:pPr>
        <w:rPr>
          <w:sz w:val="24"/>
          <w:szCs w:val="24"/>
        </w:rPr>
      </w:pPr>
    </w:p>
    <w:p w14:paraId="0A60656D" w14:textId="6C6841E9" w:rsidR="00821CD3" w:rsidRDefault="00821CD3" w:rsidP="008B2149">
      <w:pPr>
        <w:rPr>
          <w:sz w:val="24"/>
          <w:szCs w:val="24"/>
        </w:rPr>
      </w:pPr>
    </w:p>
    <w:p w14:paraId="4268A898" w14:textId="77777777" w:rsidR="00C9544E" w:rsidRDefault="008B2149" w:rsidP="008B2149">
      <w:pPr>
        <w:rPr>
          <w:highlight w:val="yellow"/>
        </w:rPr>
        <w:sectPr w:rsidR="00C9544E" w:rsidSect="00B001C2">
          <w:pgSz w:w="12240" w:h="15840" w:code="1"/>
          <w:pgMar w:top="1418" w:right="1701" w:bottom="1418" w:left="1276" w:header="1417" w:footer="851" w:gutter="0"/>
          <w:cols w:space="708"/>
          <w:docGrid w:linePitch="360"/>
        </w:sectPr>
      </w:pPr>
      <w:r w:rsidRPr="00821CD3">
        <w:rPr>
          <w:highlight w:val="yellow"/>
        </w:rPr>
        <w:t xml:space="preserve"> </w:t>
      </w:r>
    </w:p>
    <w:p w14:paraId="0B9A904D" w14:textId="7FC05D30" w:rsidR="0040205E" w:rsidRPr="00542B2E" w:rsidRDefault="0040205E" w:rsidP="0040205E">
      <w:pPr>
        <w:rPr>
          <w:rFonts w:ascii="Montserrat" w:hAnsi="Montserrat"/>
          <w:color w:val="002060"/>
        </w:rPr>
      </w:pPr>
      <w:r w:rsidRPr="00542B2E">
        <w:rPr>
          <w:rFonts w:ascii="Montserrat" w:hAnsi="Montserrat"/>
          <w:b/>
          <w:bCs/>
          <w:color w:val="002060"/>
          <w:sz w:val="32"/>
          <w:szCs w:val="32"/>
        </w:rPr>
        <w:lastRenderedPageBreak/>
        <w:t xml:space="preserve">Mensaje </w:t>
      </w:r>
    </w:p>
    <w:p w14:paraId="439E8295" w14:textId="0B079101" w:rsidR="0040205E" w:rsidRPr="003B086E" w:rsidRDefault="0040205E" w:rsidP="0040205E">
      <w:pPr>
        <w:jc w:val="both"/>
        <w:rPr>
          <w:rFonts w:ascii="Montserrat" w:hAnsi="Montserrat"/>
        </w:rPr>
      </w:pPr>
      <w:r w:rsidRPr="00542B2E">
        <w:rPr>
          <w:rFonts w:ascii="Montserrat" w:hAnsi="Montserrat"/>
        </w:rPr>
        <w:t xml:space="preserve">El Presente Programa de Desarrollo Institucional 2019-2024 del Programa de Ingeniería </w:t>
      </w:r>
      <w:r w:rsidR="00415E43">
        <w:rPr>
          <w:rFonts w:ascii="Montserrat" w:hAnsi="Montserrat"/>
        </w:rPr>
        <w:t>Mecatrónica</w:t>
      </w:r>
      <w:r w:rsidRPr="00542B2E">
        <w:rPr>
          <w:rFonts w:ascii="Montserrat" w:hAnsi="Montserrat"/>
        </w:rPr>
        <w:t xml:space="preserve"> del Tecnológico Nacional de México Campus Ciudad Hidalgo, será </w:t>
      </w:r>
      <w:r>
        <w:rPr>
          <w:rFonts w:ascii="Montserrat" w:hAnsi="Montserrat"/>
        </w:rPr>
        <w:t>el</w:t>
      </w:r>
      <w:r w:rsidRPr="00542B2E">
        <w:rPr>
          <w:rFonts w:ascii="Montserrat" w:hAnsi="Montserrat"/>
        </w:rPr>
        <w:t xml:space="preserve"> instrumento rector, </w:t>
      </w:r>
      <w:r>
        <w:rPr>
          <w:rFonts w:ascii="Montserrat" w:hAnsi="Montserrat"/>
        </w:rPr>
        <w:t xml:space="preserve">sobre el que </w:t>
      </w:r>
      <w:r w:rsidRPr="00542B2E">
        <w:rPr>
          <w:rFonts w:ascii="Montserrat" w:hAnsi="Montserrat"/>
        </w:rPr>
        <w:t xml:space="preserve">se plasma </w:t>
      </w:r>
      <w:r>
        <w:rPr>
          <w:rFonts w:ascii="Montserrat" w:hAnsi="Montserrat"/>
        </w:rPr>
        <w:t>l</w:t>
      </w:r>
      <w:r w:rsidRPr="00542B2E">
        <w:rPr>
          <w:rFonts w:ascii="Montserrat" w:hAnsi="Montserrat"/>
        </w:rPr>
        <w:t xml:space="preserve">a planeación estratégica, táctica y operativa; en él se encuentran los objetivos, metas y acciones concretas a cumplir </w:t>
      </w:r>
      <w:r w:rsidRPr="003B086E">
        <w:rPr>
          <w:rFonts w:ascii="Montserrat" w:hAnsi="Montserrat"/>
        </w:rPr>
        <w:t xml:space="preserve">para seguir contribuyendo en el cumplimiento de nuestra visión y misión. </w:t>
      </w:r>
    </w:p>
    <w:p w14:paraId="33047934" w14:textId="28E58BEE" w:rsidR="0040205E" w:rsidRPr="00542B2E" w:rsidRDefault="0040205E" w:rsidP="0040205E">
      <w:pPr>
        <w:jc w:val="both"/>
        <w:rPr>
          <w:rFonts w:ascii="Montserrat" w:hAnsi="Montserrat"/>
        </w:rPr>
      </w:pPr>
      <w:r w:rsidRPr="003B086E">
        <w:rPr>
          <w:rFonts w:ascii="Montserrat" w:hAnsi="Montserrat"/>
        </w:rPr>
        <w:t>El Programa Educativo</w:t>
      </w:r>
      <w:r>
        <w:rPr>
          <w:rFonts w:ascii="Montserrat" w:hAnsi="Montserrat"/>
        </w:rPr>
        <w:t xml:space="preserve"> (PE)</w:t>
      </w:r>
      <w:r w:rsidRPr="003B086E">
        <w:rPr>
          <w:rFonts w:ascii="Montserrat" w:hAnsi="Montserrat"/>
        </w:rPr>
        <w:t xml:space="preserve"> de Ingeniería </w:t>
      </w:r>
      <w:r w:rsidR="00415E43">
        <w:rPr>
          <w:rFonts w:ascii="Montserrat" w:hAnsi="Montserrat"/>
        </w:rPr>
        <w:t>Mecatrónica</w:t>
      </w:r>
      <w:r w:rsidRPr="003B086E">
        <w:rPr>
          <w:rFonts w:ascii="Montserrat" w:hAnsi="Montserrat"/>
        </w:rPr>
        <w:t xml:space="preserve"> cuenta con 15 años de experiencia, en los cuales se han obtenido un </w:t>
      </w:r>
      <w:r>
        <w:rPr>
          <w:rFonts w:ascii="Montserrat" w:hAnsi="Montserrat"/>
        </w:rPr>
        <w:t xml:space="preserve">desarrollo académico dando como resultado un </w:t>
      </w:r>
      <w:r w:rsidRPr="003B086E">
        <w:rPr>
          <w:rFonts w:ascii="Montserrat" w:hAnsi="Montserrat"/>
        </w:rPr>
        <w:t xml:space="preserve">crecimiento </w:t>
      </w:r>
      <w:r>
        <w:rPr>
          <w:rFonts w:ascii="Montserrat" w:hAnsi="Montserrat"/>
        </w:rPr>
        <w:t>a nivel Institucional,</w:t>
      </w:r>
      <w:r w:rsidRPr="003B086E">
        <w:rPr>
          <w:rFonts w:ascii="Montserrat" w:hAnsi="Montserrat"/>
        </w:rPr>
        <w:t xml:space="preserve"> gracias al trabajo colaborativo</w:t>
      </w:r>
      <w:r>
        <w:rPr>
          <w:rFonts w:ascii="Montserrat" w:hAnsi="Montserrat"/>
        </w:rPr>
        <w:t xml:space="preserve"> del </w:t>
      </w:r>
      <w:r w:rsidRPr="003B086E">
        <w:rPr>
          <w:rFonts w:ascii="Montserrat" w:hAnsi="Montserrat"/>
        </w:rPr>
        <w:t xml:space="preserve">personal que integra esta </w:t>
      </w:r>
      <w:r>
        <w:rPr>
          <w:rFonts w:ascii="Montserrat" w:hAnsi="Montserrat"/>
        </w:rPr>
        <w:t>Institución</w:t>
      </w:r>
      <w:r w:rsidRPr="003B086E">
        <w:rPr>
          <w:rFonts w:ascii="Montserrat" w:hAnsi="Montserrat"/>
        </w:rPr>
        <w:t>.</w:t>
      </w:r>
      <w:r w:rsidRPr="00542B2E">
        <w:rPr>
          <w:rFonts w:ascii="Montserrat" w:hAnsi="Montserrat"/>
        </w:rPr>
        <w:t xml:space="preserve"> </w:t>
      </w:r>
    </w:p>
    <w:p w14:paraId="4DAA8905" w14:textId="4280CFEE" w:rsidR="0040205E" w:rsidRPr="00542B2E" w:rsidRDefault="0040205E" w:rsidP="0040205E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E</w:t>
      </w:r>
      <w:r w:rsidRPr="00542B2E">
        <w:rPr>
          <w:rFonts w:ascii="Montserrat" w:hAnsi="Montserrat"/>
        </w:rPr>
        <w:t>l PDI 2019-2024 de</w:t>
      </w:r>
      <w:r>
        <w:rPr>
          <w:rFonts w:ascii="Montserrat" w:hAnsi="Montserrat"/>
        </w:rPr>
        <w:t xml:space="preserve">l PE </w:t>
      </w:r>
      <w:r w:rsidRPr="00542B2E">
        <w:rPr>
          <w:rFonts w:ascii="Montserrat" w:hAnsi="Montserrat"/>
        </w:rPr>
        <w:t xml:space="preserve">de Ingeniería </w:t>
      </w:r>
      <w:r w:rsidR="00415E43">
        <w:rPr>
          <w:rFonts w:ascii="Montserrat" w:hAnsi="Montserrat"/>
        </w:rPr>
        <w:t>Mecatrónica</w:t>
      </w:r>
      <w:r>
        <w:rPr>
          <w:rFonts w:ascii="Montserrat" w:hAnsi="Montserrat"/>
        </w:rPr>
        <w:t xml:space="preserve"> del</w:t>
      </w:r>
      <w:r w:rsidRPr="00542B2E">
        <w:rPr>
          <w:rFonts w:ascii="Montserrat" w:hAnsi="Montserrat"/>
        </w:rPr>
        <w:t xml:space="preserve"> Tecnológico Nacional de México Campus Ciudad Hidalgo, cuenta con </w:t>
      </w:r>
      <w:r w:rsidRPr="004B311F">
        <w:rPr>
          <w:rFonts w:ascii="Montserrat" w:hAnsi="Montserrat"/>
        </w:rPr>
        <w:t>3 ejes estratégicos, 1 eje transversal, 6 objetivos, 27 líneas de acción, 89 proyectos y 102 indicadores.</w:t>
      </w:r>
      <w:r w:rsidRPr="00542B2E">
        <w:rPr>
          <w:rFonts w:ascii="Montserrat" w:hAnsi="Montserrat"/>
        </w:rPr>
        <w:t xml:space="preserve"> Dentro de</w:t>
      </w:r>
      <w:r>
        <w:rPr>
          <w:rFonts w:ascii="Montserrat" w:hAnsi="Montserrat"/>
        </w:rPr>
        <w:t xml:space="preserve"> la</w:t>
      </w:r>
      <w:r w:rsidRPr="00542B2E">
        <w:rPr>
          <w:rFonts w:ascii="Montserrat" w:hAnsi="Montserrat"/>
        </w:rPr>
        <w:t xml:space="preserve"> planificación estratégica se consideran los intercambios académicos para </w:t>
      </w:r>
      <w:r>
        <w:rPr>
          <w:rFonts w:ascii="Montserrat" w:hAnsi="Montserrat"/>
        </w:rPr>
        <w:t xml:space="preserve">fortalecer </w:t>
      </w:r>
      <w:r w:rsidRPr="00542B2E">
        <w:rPr>
          <w:rFonts w:ascii="Montserrat" w:hAnsi="Montserrat"/>
        </w:rPr>
        <w:t>la formación integral de nuestro estudiant</w:t>
      </w:r>
      <w:r>
        <w:rPr>
          <w:rFonts w:ascii="Montserrat" w:hAnsi="Montserrat"/>
        </w:rPr>
        <w:t>ado</w:t>
      </w:r>
      <w:r w:rsidRPr="00542B2E">
        <w:rPr>
          <w:rFonts w:ascii="Montserrat" w:hAnsi="Montserrat"/>
        </w:rPr>
        <w:t xml:space="preserve"> y la actualización continua de las tendencias </w:t>
      </w:r>
      <w:r>
        <w:rPr>
          <w:rFonts w:ascii="Montserrat" w:hAnsi="Montserrat"/>
        </w:rPr>
        <w:t>en el ámbito laboral</w:t>
      </w:r>
      <w:r w:rsidRPr="00542B2E">
        <w:rPr>
          <w:rFonts w:ascii="Montserrat" w:hAnsi="Montserrat"/>
        </w:rPr>
        <w:t xml:space="preserve">, generando así ingenieros competitivos en su perfil. </w:t>
      </w:r>
    </w:p>
    <w:p w14:paraId="22576972" w14:textId="77777777" w:rsidR="0040205E" w:rsidRPr="00542B2E" w:rsidRDefault="0040205E" w:rsidP="0040205E">
      <w:pPr>
        <w:jc w:val="both"/>
        <w:rPr>
          <w:rFonts w:ascii="Montserrat" w:hAnsi="Montserrat"/>
        </w:rPr>
      </w:pPr>
      <w:r w:rsidRPr="00542B2E">
        <w:rPr>
          <w:rFonts w:ascii="Montserrat" w:hAnsi="Montserrat"/>
        </w:rPr>
        <w:t>Se</w:t>
      </w:r>
      <w:r>
        <w:rPr>
          <w:rFonts w:ascii="Montserrat" w:hAnsi="Montserrat"/>
        </w:rPr>
        <w:t xml:space="preserve"> ha fortalecido </w:t>
      </w:r>
      <w:r w:rsidRPr="00542B2E">
        <w:rPr>
          <w:rFonts w:ascii="Montserrat" w:hAnsi="Montserrat"/>
        </w:rPr>
        <w:t xml:space="preserve">la vinculación con el sector productivo y con las instancias de desarrollo tecnológico, garantizando la generación de proyectos de impacto en la región </w:t>
      </w:r>
      <w:r>
        <w:rPr>
          <w:rFonts w:ascii="Montserrat" w:hAnsi="Montserrat"/>
        </w:rPr>
        <w:t>y a nivel nacional</w:t>
      </w:r>
      <w:r w:rsidRPr="00542B2E">
        <w:rPr>
          <w:rFonts w:ascii="Montserrat" w:hAnsi="Montserrat"/>
        </w:rPr>
        <w:t xml:space="preserve">. Asimismo, </w:t>
      </w:r>
      <w:r>
        <w:rPr>
          <w:rFonts w:ascii="Montserrat" w:hAnsi="Montserrat"/>
        </w:rPr>
        <w:t xml:space="preserve">se continúa desarrollando </w:t>
      </w:r>
      <w:r w:rsidRPr="00542B2E">
        <w:rPr>
          <w:rFonts w:ascii="Montserrat" w:hAnsi="Montserrat"/>
        </w:rPr>
        <w:t xml:space="preserve">habilidades blandas que permitan </w:t>
      </w:r>
      <w:r>
        <w:rPr>
          <w:rFonts w:ascii="Montserrat" w:hAnsi="Montserrat"/>
        </w:rPr>
        <w:t xml:space="preserve">al estudiantado </w:t>
      </w:r>
      <w:r w:rsidRPr="00542B2E">
        <w:rPr>
          <w:rFonts w:ascii="Montserrat" w:hAnsi="Montserrat"/>
        </w:rPr>
        <w:t>egres</w:t>
      </w:r>
      <w:r>
        <w:rPr>
          <w:rFonts w:ascii="Montserrat" w:hAnsi="Montserrat"/>
        </w:rPr>
        <w:t>ar</w:t>
      </w:r>
      <w:r w:rsidRPr="00542B2E">
        <w:rPr>
          <w:rFonts w:ascii="Montserrat" w:hAnsi="Montserrat"/>
        </w:rPr>
        <w:t xml:space="preserve"> con una actitud emprendedora, </w:t>
      </w:r>
      <w:r>
        <w:rPr>
          <w:rFonts w:ascii="Montserrat" w:hAnsi="Montserrat"/>
        </w:rPr>
        <w:t>implementando</w:t>
      </w:r>
      <w:r w:rsidRPr="00542B2E">
        <w:rPr>
          <w:rFonts w:ascii="Montserrat" w:hAnsi="Montserrat"/>
        </w:rPr>
        <w:t xml:space="preserve"> proyectos </w:t>
      </w:r>
      <w:r>
        <w:rPr>
          <w:rFonts w:ascii="Montserrat" w:hAnsi="Montserrat"/>
        </w:rPr>
        <w:t xml:space="preserve">que impacten en </w:t>
      </w:r>
      <w:r w:rsidRPr="00542B2E">
        <w:rPr>
          <w:rFonts w:ascii="Montserrat" w:hAnsi="Montserrat"/>
        </w:rPr>
        <w:t>la mejora continua de los procesos de ingeniería en las empresas o</w:t>
      </w:r>
      <w:r>
        <w:rPr>
          <w:rFonts w:ascii="Montserrat" w:hAnsi="Montserrat"/>
        </w:rPr>
        <w:t xml:space="preserve"> </w:t>
      </w:r>
      <w:r w:rsidRPr="00542B2E">
        <w:rPr>
          <w:rFonts w:ascii="Montserrat" w:hAnsi="Montserrat"/>
        </w:rPr>
        <w:t>generando su</w:t>
      </w:r>
      <w:r>
        <w:rPr>
          <w:rFonts w:ascii="Montserrat" w:hAnsi="Montserrat"/>
        </w:rPr>
        <w:t>s</w:t>
      </w:r>
      <w:r w:rsidRPr="00542B2E">
        <w:rPr>
          <w:rFonts w:ascii="Montserrat" w:hAnsi="Montserrat"/>
        </w:rPr>
        <w:t xml:space="preserve"> propia</w:t>
      </w:r>
      <w:r>
        <w:rPr>
          <w:rFonts w:ascii="Montserrat" w:hAnsi="Montserrat"/>
        </w:rPr>
        <w:t>s</w:t>
      </w:r>
      <w:r w:rsidRPr="00542B2E">
        <w:rPr>
          <w:rFonts w:ascii="Montserrat" w:hAnsi="Montserrat"/>
        </w:rPr>
        <w:t xml:space="preserve"> empresa</w:t>
      </w:r>
      <w:r>
        <w:rPr>
          <w:rFonts w:ascii="Montserrat" w:hAnsi="Montserrat"/>
        </w:rPr>
        <w:t>s</w:t>
      </w:r>
      <w:r w:rsidRPr="00542B2E">
        <w:rPr>
          <w:rFonts w:ascii="Montserrat" w:hAnsi="Montserrat"/>
        </w:rPr>
        <w:t xml:space="preserve">. </w:t>
      </w:r>
    </w:p>
    <w:p w14:paraId="0E751215" w14:textId="77777777" w:rsidR="0040205E" w:rsidRPr="00542B2E" w:rsidRDefault="0040205E" w:rsidP="0040205E">
      <w:pPr>
        <w:jc w:val="both"/>
        <w:rPr>
          <w:rFonts w:ascii="Montserrat" w:hAnsi="Montserrat"/>
        </w:rPr>
      </w:pPr>
      <w:r w:rsidRPr="00542B2E">
        <w:rPr>
          <w:rFonts w:ascii="Montserrat" w:hAnsi="Montserrat"/>
        </w:rPr>
        <w:t>Dentro de las metas y objetivos planteados se considera mantener</w:t>
      </w:r>
      <w:r>
        <w:rPr>
          <w:rFonts w:ascii="Montserrat" w:hAnsi="Montserrat"/>
        </w:rPr>
        <w:t xml:space="preserve"> el</w:t>
      </w:r>
      <w:r w:rsidRPr="00542B2E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PE </w:t>
      </w:r>
      <w:r w:rsidRPr="00542B2E">
        <w:rPr>
          <w:rFonts w:ascii="Montserrat" w:hAnsi="Montserrat"/>
        </w:rPr>
        <w:t>acreditado</w:t>
      </w:r>
      <w:r>
        <w:rPr>
          <w:rFonts w:ascii="Montserrat" w:hAnsi="Montserrat"/>
        </w:rPr>
        <w:t xml:space="preserve"> ante una Institución reconocida por COPAES</w:t>
      </w:r>
      <w:r w:rsidRPr="00542B2E">
        <w:rPr>
          <w:rFonts w:ascii="Montserrat" w:hAnsi="Montserrat"/>
        </w:rPr>
        <w:t>; continuar con las certificaciones de las Normas ISO 9001</w:t>
      </w:r>
      <w:r>
        <w:rPr>
          <w:rFonts w:ascii="Montserrat" w:hAnsi="Montserrat"/>
        </w:rPr>
        <w:t>:</w:t>
      </w:r>
      <w:r w:rsidRPr="00542B2E">
        <w:rPr>
          <w:rFonts w:ascii="Montserrat" w:hAnsi="Montserrat"/>
        </w:rPr>
        <w:t>2015, ISO 14001</w:t>
      </w:r>
      <w:r>
        <w:rPr>
          <w:rFonts w:ascii="Montserrat" w:hAnsi="Montserrat"/>
        </w:rPr>
        <w:t>:</w:t>
      </w:r>
      <w:r w:rsidRPr="00542B2E">
        <w:rPr>
          <w:rFonts w:ascii="Montserrat" w:hAnsi="Montserrat"/>
        </w:rPr>
        <w:t xml:space="preserve">2015, </w:t>
      </w:r>
      <w:r>
        <w:rPr>
          <w:rFonts w:ascii="Montserrat" w:hAnsi="Montserrat"/>
        </w:rPr>
        <w:t>ISO 45001:2018</w:t>
      </w:r>
      <w:r w:rsidRPr="00542B2E">
        <w:rPr>
          <w:rFonts w:ascii="Montserrat" w:hAnsi="Montserrat"/>
        </w:rPr>
        <w:t>, ISO 50001</w:t>
      </w:r>
      <w:r>
        <w:rPr>
          <w:rFonts w:ascii="Montserrat" w:hAnsi="Montserrat"/>
        </w:rPr>
        <w:t>:</w:t>
      </w:r>
      <w:r w:rsidRPr="00542B2E">
        <w:rPr>
          <w:rFonts w:ascii="Montserrat" w:hAnsi="Montserrat"/>
        </w:rPr>
        <w:t>2018, Norma Mexicana de Igualdad Laboral y No Discriminación NM</w:t>
      </w:r>
      <w:r>
        <w:rPr>
          <w:rFonts w:ascii="Montserrat" w:hAnsi="Montserrat"/>
        </w:rPr>
        <w:t>X</w:t>
      </w:r>
      <w:r w:rsidRPr="00542B2E">
        <w:rPr>
          <w:rFonts w:ascii="Montserrat" w:hAnsi="Montserrat"/>
        </w:rPr>
        <w:t>-</w:t>
      </w:r>
      <w:r>
        <w:rPr>
          <w:rFonts w:ascii="Montserrat" w:hAnsi="Montserrat"/>
        </w:rPr>
        <w:t>R-0</w:t>
      </w:r>
      <w:r w:rsidRPr="00542B2E">
        <w:rPr>
          <w:rFonts w:ascii="Montserrat" w:hAnsi="Montserrat"/>
        </w:rPr>
        <w:t>25</w:t>
      </w:r>
      <w:r>
        <w:rPr>
          <w:rFonts w:ascii="Montserrat" w:hAnsi="Montserrat"/>
        </w:rPr>
        <w:t>:2015</w:t>
      </w:r>
      <w:r w:rsidRPr="00542B2E">
        <w:rPr>
          <w:rFonts w:ascii="Montserrat" w:hAnsi="Montserrat"/>
        </w:rPr>
        <w:t>, así como el Certificado del 100% Libre de Plástico de un Solo Uso; además fortalecer el perfil académico de los profesores a través de la participación en proyectos de investigación, vinculación con las empresas</w:t>
      </w:r>
      <w:r>
        <w:rPr>
          <w:rFonts w:ascii="Montserrat" w:hAnsi="Montserrat"/>
        </w:rPr>
        <w:t>,</w:t>
      </w:r>
      <w:r w:rsidRPr="00542B2E">
        <w:rPr>
          <w:rFonts w:ascii="Montserrat" w:hAnsi="Montserrat"/>
        </w:rPr>
        <w:t xml:space="preserve"> cuerpos académicos</w:t>
      </w:r>
      <w:r>
        <w:rPr>
          <w:rFonts w:ascii="Montserrat" w:hAnsi="Montserrat"/>
        </w:rPr>
        <w:t xml:space="preserve"> y estudios de posgrado</w:t>
      </w:r>
      <w:r w:rsidRPr="00542B2E">
        <w:rPr>
          <w:rFonts w:ascii="Montserrat" w:hAnsi="Montserrat"/>
        </w:rPr>
        <w:t>, para lograr el reconocimiento de perfil deseable</w:t>
      </w:r>
      <w:r>
        <w:rPr>
          <w:rFonts w:ascii="Montserrat" w:hAnsi="Montserrat"/>
        </w:rPr>
        <w:t xml:space="preserve"> e</w:t>
      </w:r>
      <w:r w:rsidRPr="00542B2E">
        <w:rPr>
          <w:rFonts w:ascii="Montserrat" w:hAnsi="Montserrat"/>
        </w:rPr>
        <w:t xml:space="preserve"> ingresar al Sistema Nacional de Investigadores</w:t>
      </w:r>
      <w:r>
        <w:rPr>
          <w:rFonts w:ascii="Montserrat" w:hAnsi="Montserrat"/>
        </w:rPr>
        <w:t>.</w:t>
      </w:r>
    </w:p>
    <w:p w14:paraId="3C437709" w14:textId="77777777" w:rsidR="0040205E" w:rsidRPr="00542B2E" w:rsidRDefault="0040205E" w:rsidP="0040205E">
      <w:pPr>
        <w:jc w:val="both"/>
        <w:rPr>
          <w:rFonts w:ascii="Montserrat" w:hAnsi="Montserrat"/>
        </w:rPr>
      </w:pPr>
      <w:r w:rsidRPr="00542B2E">
        <w:rPr>
          <w:rFonts w:ascii="Montserrat" w:hAnsi="Montserrat"/>
        </w:rPr>
        <w:t xml:space="preserve">El </w:t>
      </w:r>
      <w:r>
        <w:rPr>
          <w:rFonts w:ascii="Montserrat" w:hAnsi="Montserrat"/>
        </w:rPr>
        <w:t>p</w:t>
      </w:r>
      <w:r w:rsidRPr="00542B2E">
        <w:rPr>
          <w:rFonts w:ascii="Montserrat" w:hAnsi="Montserrat"/>
        </w:rPr>
        <w:t xml:space="preserve">resente PDI puede adaptarse a las condiciones que se vayan generando, siempre y cuando sea </w:t>
      </w:r>
      <w:r>
        <w:rPr>
          <w:rFonts w:ascii="Montserrat" w:hAnsi="Montserrat"/>
        </w:rPr>
        <w:t>en beneficio del PE y que dé</w:t>
      </w:r>
      <w:r w:rsidRPr="00542B2E">
        <w:rPr>
          <w:rFonts w:ascii="Montserrat" w:hAnsi="Montserrat"/>
        </w:rPr>
        <w:t xml:space="preserve"> cumplimiento </w:t>
      </w:r>
      <w:r>
        <w:rPr>
          <w:rFonts w:ascii="Montserrat" w:hAnsi="Montserrat"/>
        </w:rPr>
        <w:t>a</w:t>
      </w:r>
      <w:r w:rsidRPr="00542B2E">
        <w:rPr>
          <w:rFonts w:ascii="Montserrat" w:hAnsi="Montserrat"/>
        </w:rPr>
        <w:t xml:space="preserve"> l</w:t>
      </w:r>
      <w:r>
        <w:rPr>
          <w:rFonts w:ascii="Montserrat" w:hAnsi="Montserrat"/>
        </w:rPr>
        <w:t>o</w:t>
      </w:r>
      <w:r w:rsidRPr="00542B2E">
        <w:rPr>
          <w:rFonts w:ascii="Montserrat" w:hAnsi="Montserrat"/>
        </w:rPr>
        <w:t xml:space="preserve">s objetivos y metas que en este </w:t>
      </w:r>
      <w:r>
        <w:rPr>
          <w:rFonts w:ascii="Montserrat" w:hAnsi="Montserrat"/>
        </w:rPr>
        <w:t>programa</w:t>
      </w:r>
      <w:r w:rsidRPr="00542B2E">
        <w:rPr>
          <w:rFonts w:ascii="Montserrat" w:hAnsi="Montserrat"/>
        </w:rPr>
        <w:t xml:space="preserve"> se han definido para lograr la formación integral de</w:t>
      </w:r>
      <w:r>
        <w:rPr>
          <w:rFonts w:ascii="Montserrat" w:hAnsi="Montserrat"/>
        </w:rPr>
        <w:t xml:space="preserve"> los </w:t>
      </w:r>
      <w:r w:rsidRPr="00542B2E">
        <w:rPr>
          <w:rFonts w:ascii="Montserrat" w:hAnsi="Montserrat"/>
        </w:rPr>
        <w:t xml:space="preserve">estudiantes. </w:t>
      </w:r>
    </w:p>
    <w:p w14:paraId="033A7215" w14:textId="2A1AE3EF" w:rsidR="0040205E" w:rsidRPr="00542B2E" w:rsidRDefault="0040205E" w:rsidP="0040205E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El PE de Ingeniería </w:t>
      </w:r>
      <w:r w:rsidR="00415E43">
        <w:rPr>
          <w:rFonts w:ascii="Montserrat" w:hAnsi="Montserrat"/>
        </w:rPr>
        <w:t>Mecatrónica</w:t>
      </w:r>
      <w:r>
        <w:rPr>
          <w:rFonts w:ascii="Montserrat" w:hAnsi="Montserrat"/>
        </w:rPr>
        <w:t xml:space="preserve"> refrenda el</w:t>
      </w:r>
      <w:r w:rsidRPr="00542B2E">
        <w:rPr>
          <w:rFonts w:ascii="Montserrat" w:hAnsi="Montserrat"/>
        </w:rPr>
        <w:t xml:space="preserve"> compromiso con los jóvenes que son el impulso para fortalecer el desarrollo económico y social de la región, dando cumplimiento cabal al decreto de creación de nuestra institución</w:t>
      </w:r>
      <w:r>
        <w:rPr>
          <w:rFonts w:ascii="Montserrat" w:hAnsi="Montserrat"/>
        </w:rPr>
        <w:t>.</w:t>
      </w:r>
    </w:p>
    <w:p w14:paraId="4418B1E6" w14:textId="77777777" w:rsidR="00C9544E" w:rsidRDefault="0040205E" w:rsidP="0040205E">
      <w:pPr>
        <w:jc w:val="center"/>
        <w:rPr>
          <w:rFonts w:ascii="Montserrat" w:hAnsi="Montserrat"/>
          <w:b/>
        </w:rPr>
        <w:sectPr w:rsidR="00C9544E" w:rsidSect="00B001C2">
          <w:pgSz w:w="12240" w:h="15840" w:code="1"/>
          <w:pgMar w:top="1418" w:right="1701" w:bottom="1418" w:left="1276" w:header="1417" w:footer="851" w:gutter="0"/>
          <w:cols w:space="708"/>
          <w:docGrid w:linePitch="360"/>
        </w:sectPr>
      </w:pPr>
      <w:r w:rsidRPr="0040205E">
        <w:rPr>
          <w:rFonts w:ascii="Montserrat" w:hAnsi="Montserrat"/>
          <w:b/>
          <w:bCs/>
        </w:rPr>
        <w:t>¡</w:t>
      </w:r>
      <w:r w:rsidRPr="00542B2E">
        <w:rPr>
          <w:rFonts w:ascii="Montserrat" w:hAnsi="Montserrat"/>
          <w:b/>
        </w:rPr>
        <w:t>Todos somos TecNM!</w:t>
      </w:r>
    </w:p>
    <w:p w14:paraId="6F753009" w14:textId="77777777" w:rsidR="00C9544E" w:rsidRPr="00542B2E" w:rsidRDefault="00C9544E" w:rsidP="00C9544E">
      <w:pPr>
        <w:rPr>
          <w:rFonts w:ascii="Montserrat" w:hAnsi="Montserrat" w:cs="Calibri"/>
          <w:b/>
          <w:bCs/>
          <w:color w:val="4472C4" w:themeColor="accent1"/>
          <w:sz w:val="32"/>
          <w:szCs w:val="32"/>
        </w:rPr>
      </w:pPr>
      <w:r w:rsidRPr="00C9544E">
        <w:rPr>
          <w:rFonts w:ascii="Montserrat" w:hAnsi="Montserrat" w:cs="Calibri"/>
          <w:b/>
          <w:bCs/>
          <w:color w:val="002060"/>
          <w:sz w:val="32"/>
          <w:szCs w:val="32"/>
        </w:rPr>
        <w:lastRenderedPageBreak/>
        <w:t>Introducción</w:t>
      </w:r>
      <w:r w:rsidRPr="00542B2E">
        <w:rPr>
          <w:rFonts w:ascii="Montserrat" w:hAnsi="Montserrat" w:cs="Calibri"/>
          <w:b/>
          <w:bCs/>
          <w:color w:val="4472C4" w:themeColor="accent1"/>
          <w:sz w:val="32"/>
          <w:szCs w:val="32"/>
        </w:rPr>
        <w:t xml:space="preserve"> </w:t>
      </w:r>
    </w:p>
    <w:p w14:paraId="7DC0B709" w14:textId="27354858" w:rsidR="00C9544E" w:rsidRPr="00542B2E" w:rsidRDefault="00C9544E" w:rsidP="00C9544E">
      <w:pPr>
        <w:jc w:val="both"/>
        <w:rPr>
          <w:rFonts w:ascii="Montserrat" w:hAnsi="Montserrat" w:cs="Calibri"/>
          <w:sz w:val="24"/>
          <w:szCs w:val="24"/>
        </w:rPr>
      </w:pPr>
      <w:r w:rsidRPr="00542B2E">
        <w:rPr>
          <w:rFonts w:ascii="Montserrat" w:hAnsi="Montserrat" w:cs="Calibri"/>
          <w:sz w:val="24"/>
          <w:szCs w:val="24"/>
        </w:rPr>
        <w:t xml:space="preserve">El Programa de Desarrollo Institucional 2019-2024 </w:t>
      </w:r>
      <w:r w:rsidRPr="00542B2E">
        <w:rPr>
          <w:rFonts w:ascii="Montserrat" w:hAnsi="Montserrat"/>
        </w:rPr>
        <w:t>del P</w:t>
      </w:r>
      <w:r>
        <w:rPr>
          <w:rFonts w:ascii="Montserrat" w:hAnsi="Montserrat"/>
        </w:rPr>
        <w:t xml:space="preserve">E </w:t>
      </w:r>
      <w:r w:rsidRPr="00542B2E">
        <w:rPr>
          <w:rFonts w:ascii="Montserrat" w:hAnsi="Montserrat"/>
        </w:rPr>
        <w:t xml:space="preserve">de Ingeniería </w:t>
      </w:r>
      <w:r w:rsidR="00624998">
        <w:rPr>
          <w:rFonts w:ascii="Montserrat" w:hAnsi="Montserrat"/>
        </w:rPr>
        <w:t>Mecatrónica</w:t>
      </w:r>
      <w:r w:rsidRPr="00542B2E">
        <w:rPr>
          <w:rFonts w:ascii="Montserrat" w:hAnsi="Montserrat" w:cs="Calibri"/>
          <w:sz w:val="24"/>
          <w:szCs w:val="24"/>
        </w:rPr>
        <w:t xml:space="preserve"> TecNM campus Instituto Tecnológico Superior de Ciudad Hidalgo </w:t>
      </w:r>
      <w:r>
        <w:rPr>
          <w:rFonts w:ascii="Montserrat" w:hAnsi="Montserrat" w:cs="Calibri"/>
          <w:sz w:val="24"/>
          <w:szCs w:val="24"/>
        </w:rPr>
        <w:t>fue creado a partir de un análisis de las metas y objetivos Institucionales que se pretende alcanzar</w:t>
      </w:r>
      <w:r w:rsidRPr="00542B2E">
        <w:rPr>
          <w:rFonts w:ascii="Montserrat" w:hAnsi="Montserrat" w:cs="Calibri"/>
          <w:sz w:val="24"/>
          <w:szCs w:val="24"/>
        </w:rPr>
        <w:t xml:space="preserve">, para contribuir al desarrollo social y económico de la región, el </w:t>
      </w:r>
      <w:r>
        <w:rPr>
          <w:rFonts w:ascii="Montserrat" w:hAnsi="Montserrat" w:cs="Calibri"/>
          <w:sz w:val="24"/>
          <w:szCs w:val="24"/>
        </w:rPr>
        <w:t>E</w:t>
      </w:r>
      <w:r w:rsidRPr="00542B2E">
        <w:rPr>
          <w:rFonts w:ascii="Montserrat" w:hAnsi="Montserrat" w:cs="Calibri"/>
          <w:sz w:val="24"/>
          <w:szCs w:val="24"/>
        </w:rPr>
        <w:t xml:space="preserve">stado y el </w:t>
      </w:r>
      <w:r>
        <w:rPr>
          <w:rFonts w:ascii="Montserrat" w:hAnsi="Montserrat" w:cs="Calibri"/>
          <w:sz w:val="24"/>
          <w:szCs w:val="24"/>
        </w:rPr>
        <w:t>P</w:t>
      </w:r>
      <w:r w:rsidRPr="00542B2E">
        <w:rPr>
          <w:rFonts w:ascii="Montserrat" w:hAnsi="Montserrat" w:cs="Calibri"/>
          <w:sz w:val="24"/>
          <w:szCs w:val="24"/>
        </w:rPr>
        <w:t xml:space="preserve">aís. </w:t>
      </w:r>
      <w:r>
        <w:rPr>
          <w:rFonts w:ascii="Montserrat" w:hAnsi="Montserrat" w:cs="Calibri"/>
          <w:sz w:val="24"/>
          <w:szCs w:val="24"/>
        </w:rPr>
        <w:t>De igual manera</w:t>
      </w:r>
      <w:r w:rsidRPr="00542B2E">
        <w:rPr>
          <w:rFonts w:ascii="Montserrat" w:hAnsi="Montserrat" w:cs="Calibri"/>
          <w:sz w:val="24"/>
          <w:szCs w:val="24"/>
        </w:rPr>
        <w:t>, responde a los planteamientos y retos del Plan Nacional de Desarrollo 2019-2024, Programa Sectorial de Educación 2019-2024, Programa de Desarrollo Institucional del Tecnológico Nacional de México 2019-2024, Plan de Desarrollo Integral del Estado de Michoacán 2015 -</w:t>
      </w:r>
      <w:r>
        <w:rPr>
          <w:rFonts w:ascii="Montserrat" w:hAnsi="Montserrat" w:cs="Calibri"/>
          <w:sz w:val="24"/>
          <w:szCs w:val="24"/>
        </w:rPr>
        <w:t xml:space="preserve"> </w:t>
      </w:r>
      <w:r w:rsidRPr="00542B2E">
        <w:rPr>
          <w:rFonts w:ascii="Montserrat" w:hAnsi="Montserrat" w:cs="Calibri"/>
          <w:sz w:val="24"/>
          <w:szCs w:val="24"/>
        </w:rPr>
        <w:t xml:space="preserve">2021 y </w:t>
      </w:r>
      <w:r>
        <w:rPr>
          <w:rFonts w:ascii="Montserrat" w:hAnsi="Montserrat" w:cs="Calibri"/>
          <w:sz w:val="24"/>
          <w:szCs w:val="24"/>
        </w:rPr>
        <w:t>d</w:t>
      </w:r>
      <w:r w:rsidRPr="00542B2E">
        <w:rPr>
          <w:rFonts w:ascii="Montserrat" w:hAnsi="Montserrat" w:cs="Calibri"/>
          <w:sz w:val="24"/>
          <w:szCs w:val="24"/>
        </w:rPr>
        <w:t>el Programa de Desarrollo Institucional del Tecnológico Nacional de México Campus Ciudad Hidalgo 2019-2024.</w:t>
      </w:r>
    </w:p>
    <w:p w14:paraId="653AD884" w14:textId="77777777" w:rsidR="00C9544E" w:rsidRPr="00542B2E" w:rsidRDefault="00C9544E" w:rsidP="00C9544E">
      <w:pPr>
        <w:jc w:val="both"/>
        <w:rPr>
          <w:rFonts w:ascii="Montserrat" w:hAnsi="Montserrat" w:cs="Calibri"/>
          <w:sz w:val="24"/>
          <w:szCs w:val="24"/>
        </w:rPr>
      </w:pPr>
      <w:r w:rsidRPr="00542B2E">
        <w:rPr>
          <w:rFonts w:ascii="Montserrat" w:hAnsi="Montserrat" w:cs="Calibri"/>
          <w:sz w:val="24"/>
          <w:szCs w:val="24"/>
        </w:rPr>
        <w:t xml:space="preserve">En su elaboración se tomaron en cuenta las tendencias actuales de la educación y los desafíos del conocimiento que plantea la sociedad. Busca atender la necesidad de mejorar la preparación de las nuevas generaciones de profesionistas en áreas de conocimiento que sean pertinentes y que estén alineadas con las tendencias de desarrollo regional, nacional e internacional; al tiempo que priorizan los principios de inclusión, igualdad, sustentabilidad y justicia social. </w:t>
      </w:r>
    </w:p>
    <w:p w14:paraId="1D9130B9" w14:textId="77777777" w:rsidR="00C9544E" w:rsidRPr="00542B2E" w:rsidRDefault="00C9544E" w:rsidP="00C9544E">
      <w:pPr>
        <w:jc w:val="both"/>
        <w:rPr>
          <w:rFonts w:ascii="Montserrat" w:hAnsi="Montserrat" w:cs="Calibri"/>
          <w:sz w:val="24"/>
          <w:szCs w:val="24"/>
        </w:rPr>
      </w:pPr>
      <w:r w:rsidRPr="00542B2E">
        <w:rPr>
          <w:rFonts w:ascii="Montserrat" w:hAnsi="Montserrat" w:cs="Calibri"/>
          <w:sz w:val="24"/>
          <w:szCs w:val="24"/>
        </w:rPr>
        <w:t>En cuanto a su estructura, el programa consta de tres ejes estratégicos: 1. Calidad educativa, cobertura y formación integral; 2. Fortalecimiento de la investigación, el desarrollo tecnológico, la vinculación y el emprendimiento y</w:t>
      </w:r>
      <w:r>
        <w:rPr>
          <w:rFonts w:ascii="Montserrat" w:hAnsi="Montserrat" w:cs="Calibri"/>
          <w:sz w:val="24"/>
          <w:szCs w:val="24"/>
        </w:rPr>
        <w:t>,</w:t>
      </w:r>
      <w:r w:rsidRPr="00542B2E">
        <w:rPr>
          <w:rFonts w:ascii="Montserrat" w:hAnsi="Montserrat" w:cs="Calibri"/>
          <w:sz w:val="24"/>
          <w:szCs w:val="24"/>
        </w:rPr>
        <w:t xml:space="preserve"> 3. Efectividad organizacional. Adicionalmente, contempla un eje transversal, denominado Evolución con inclusión, igualdad y desarrollo sostenible. </w:t>
      </w:r>
    </w:p>
    <w:p w14:paraId="6606EAD8" w14:textId="77777777" w:rsidR="00C9544E" w:rsidRPr="00542B2E" w:rsidRDefault="00C9544E" w:rsidP="00C9544E">
      <w:pPr>
        <w:jc w:val="both"/>
        <w:rPr>
          <w:rFonts w:ascii="Montserrat" w:hAnsi="Montserrat" w:cs="Calibri"/>
          <w:sz w:val="24"/>
          <w:szCs w:val="24"/>
        </w:rPr>
      </w:pPr>
      <w:r w:rsidRPr="00542B2E">
        <w:rPr>
          <w:rFonts w:ascii="Montserrat" w:hAnsi="Montserrat" w:cs="Calibri"/>
          <w:sz w:val="24"/>
          <w:szCs w:val="24"/>
        </w:rPr>
        <w:t xml:space="preserve">En lo que respecta a los criterios de trazabilidad y congruencia, se identificaron y agruparon, para cada eje estratégico, los problemas y retos y, a partir de éstos, los objetivos, líneas de acción y proyectos necesarios para solventarlos. Finalmente, cada uno de estos elementos de planeación lleva un seguimiento a través de un conjunto de indicadores.  </w:t>
      </w:r>
    </w:p>
    <w:p w14:paraId="326C3ECE" w14:textId="1449F4D1" w:rsidR="00C9544E" w:rsidRPr="00542B2E" w:rsidRDefault="00C9544E" w:rsidP="00C9544E">
      <w:pPr>
        <w:jc w:val="both"/>
        <w:rPr>
          <w:rFonts w:ascii="Montserrat" w:hAnsi="Montserrat" w:cs="Calibri"/>
          <w:sz w:val="24"/>
          <w:szCs w:val="24"/>
        </w:rPr>
      </w:pPr>
      <w:r w:rsidRPr="00542B2E">
        <w:rPr>
          <w:rFonts w:ascii="Montserrat" w:hAnsi="Montserrat" w:cs="Calibri"/>
          <w:sz w:val="24"/>
          <w:szCs w:val="24"/>
        </w:rPr>
        <w:t>En cuanto a su contenido, el presente documento consta de cinco apartados: en el primero de ellos se presenta el fundamento normativo; en el segundo se expone</w:t>
      </w:r>
      <w:r>
        <w:rPr>
          <w:rFonts w:ascii="Montserrat" w:hAnsi="Montserrat" w:cs="Calibri"/>
          <w:sz w:val="24"/>
          <w:szCs w:val="24"/>
        </w:rPr>
        <w:t xml:space="preserve"> la filosofía organizacional</w:t>
      </w:r>
      <w:r w:rsidRPr="00542B2E">
        <w:rPr>
          <w:rFonts w:ascii="Montserrat" w:hAnsi="Montserrat" w:cs="Calibri"/>
          <w:sz w:val="24"/>
          <w:szCs w:val="24"/>
        </w:rPr>
        <w:t xml:space="preserve"> </w:t>
      </w:r>
      <w:r w:rsidRPr="00542B2E">
        <w:rPr>
          <w:rFonts w:ascii="Montserrat" w:hAnsi="Montserrat"/>
        </w:rPr>
        <w:t>del P</w:t>
      </w:r>
      <w:r>
        <w:rPr>
          <w:rFonts w:ascii="Montserrat" w:hAnsi="Montserrat"/>
        </w:rPr>
        <w:t xml:space="preserve">E </w:t>
      </w:r>
      <w:r w:rsidRPr="00542B2E">
        <w:rPr>
          <w:rFonts w:ascii="Montserrat" w:hAnsi="Montserrat"/>
        </w:rPr>
        <w:t xml:space="preserve">de Ingeniería </w:t>
      </w:r>
      <w:r w:rsidR="00624998">
        <w:rPr>
          <w:rFonts w:ascii="Montserrat" w:hAnsi="Montserrat"/>
        </w:rPr>
        <w:t>Mecatrónica</w:t>
      </w:r>
      <w:r>
        <w:rPr>
          <w:rFonts w:ascii="Montserrat" w:hAnsi="Montserrat"/>
        </w:rPr>
        <w:t xml:space="preserve"> </w:t>
      </w:r>
      <w:r w:rsidRPr="00542B2E">
        <w:rPr>
          <w:rFonts w:ascii="Montserrat" w:hAnsi="Montserrat"/>
        </w:rPr>
        <w:t xml:space="preserve">del </w:t>
      </w:r>
      <w:r w:rsidRPr="00542B2E">
        <w:rPr>
          <w:rFonts w:ascii="Montserrat" w:hAnsi="Montserrat" w:cs="Calibri"/>
          <w:sz w:val="24"/>
          <w:szCs w:val="24"/>
        </w:rPr>
        <w:t xml:space="preserve"> TecNM Campus Ciudad Hidalgo; en el tercero se muestra un diagnóstico de la situación </w:t>
      </w:r>
      <w:r w:rsidRPr="00542B2E">
        <w:rPr>
          <w:rFonts w:ascii="Montserrat" w:hAnsi="Montserrat"/>
        </w:rPr>
        <w:t>del P</w:t>
      </w:r>
      <w:r>
        <w:rPr>
          <w:rFonts w:ascii="Montserrat" w:hAnsi="Montserrat"/>
        </w:rPr>
        <w:t>E</w:t>
      </w:r>
      <w:r w:rsidRPr="00542B2E">
        <w:rPr>
          <w:rFonts w:ascii="Montserrat" w:hAnsi="Montserrat" w:cs="Calibri"/>
          <w:sz w:val="24"/>
          <w:szCs w:val="24"/>
        </w:rPr>
        <w:t xml:space="preserve"> y se exponen sus principales </w:t>
      </w:r>
      <w:r>
        <w:rPr>
          <w:rFonts w:ascii="Montserrat" w:hAnsi="Montserrat" w:cs="Calibri"/>
          <w:sz w:val="24"/>
          <w:szCs w:val="24"/>
        </w:rPr>
        <w:t>problemática</w:t>
      </w:r>
      <w:r w:rsidRPr="00542B2E">
        <w:rPr>
          <w:rFonts w:ascii="Montserrat" w:hAnsi="Montserrat" w:cs="Calibri"/>
          <w:sz w:val="24"/>
          <w:szCs w:val="24"/>
        </w:rPr>
        <w:t xml:space="preserve">s y los retos que enfrentará en los próximos años; en el cuarto se plantean los ejes estratégicos, objetivos, líneas de acción y proyectos que se llevarán a cabo para </w:t>
      </w:r>
      <w:r>
        <w:rPr>
          <w:rFonts w:ascii="Montserrat" w:hAnsi="Montserrat" w:cs="Calibri"/>
          <w:sz w:val="24"/>
          <w:szCs w:val="24"/>
        </w:rPr>
        <w:t>el cumplimiento de los indicadores</w:t>
      </w:r>
      <w:r w:rsidRPr="00542B2E">
        <w:rPr>
          <w:rFonts w:ascii="Montserrat" w:hAnsi="Montserrat" w:cs="Calibri"/>
          <w:sz w:val="24"/>
          <w:szCs w:val="24"/>
        </w:rPr>
        <w:t xml:space="preserve">; y, por último, en el quinto se muestra la </w:t>
      </w:r>
      <w:r w:rsidRPr="00542B2E">
        <w:rPr>
          <w:rFonts w:ascii="Montserrat" w:hAnsi="Montserrat" w:cs="Calibri"/>
          <w:sz w:val="24"/>
          <w:szCs w:val="24"/>
        </w:rPr>
        <w:lastRenderedPageBreak/>
        <w:t xml:space="preserve">alineación que tiene este PDI con los objetivos prioritarios del PND 2019-2024, del PSE 2019-2024, del PDI TecNM 2019-2024 y del PLADIEM 2015-2021. </w:t>
      </w:r>
    </w:p>
    <w:p w14:paraId="384C7957" w14:textId="4DCBB1EC" w:rsidR="00C9544E" w:rsidRPr="00542B2E" w:rsidRDefault="00C9544E" w:rsidP="00C9544E">
      <w:pPr>
        <w:jc w:val="both"/>
        <w:rPr>
          <w:rFonts w:ascii="Montserrat" w:hAnsi="Montserrat" w:cs="Calibri"/>
          <w:sz w:val="24"/>
          <w:szCs w:val="24"/>
        </w:rPr>
      </w:pPr>
      <w:r>
        <w:rPr>
          <w:rFonts w:ascii="Montserrat" w:hAnsi="Montserrat" w:cs="Calibri"/>
          <w:sz w:val="24"/>
          <w:szCs w:val="24"/>
        </w:rPr>
        <w:t>E</w:t>
      </w:r>
      <w:r w:rsidRPr="00542B2E">
        <w:rPr>
          <w:rFonts w:ascii="Montserrat" w:hAnsi="Montserrat" w:cs="Calibri"/>
          <w:sz w:val="24"/>
          <w:szCs w:val="24"/>
        </w:rPr>
        <w:t xml:space="preserve">l PDI 2019-2024 establece las estrategias necesarias para que la labor del </w:t>
      </w:r>
      <w:r w:rsidRPr="00542B2E">
        <w:rPr>
          <w:rFonts w:ascii="Montserrat" w:hAnsi="Montserrat"/>
        </w:rPr>
        <w:t>P</w:t>
      </w:r>
      <w:r>
        <w:rPr>
          <w:rFonts w:ascii="Montserrat" w:hAnsi="Montserrat"/>
        </w:rPr>
        <w:t>E</w:t>
      </w:r>
      <w:r w:rsidRPr="00542B2E">
        <w:rPr>
          <w:rFonts w:ascii="Montserrat" w:hAnsi="Montserrat"/>
        </w:rPr>
        <w:t xml:space="preserve"> de Ingeniería </w:t>
      </w:r>
      <w:r w:rsidR="00624998">
        <w:rPr>
          <w:rFonts w:ascii="Montserrat" w:hAnsi="Montserrat"/>
        </w:rPr>
        <w:t>Mecatrónica</w:t>
      </w:r>
      <w:r w:rsidRPr="00542B2E">
        <w:rPr>
          <w:rFonts w:ascii="Montserrat" w:hAnsi="Montserrat" w:cs="Calibri"/>
          <w:sz w:val="24"/>
          <w:szCs w:val="24"/>
        </w:rPr>
        <w:t xml:space="preserve"> del TecNM Campus Ciudad Hidalgo sea pertinente y contribu</w:t>
      </w:r>
      <w:r>
        <w:rPr>
          <w:rFonts w:ascii="Montserrat" w:hAnsi="Montserrat" w:cs="Calibri"/>
          <w:sz w:val="24"/>
          <w:szCs w:val="24"/>
        </w:rPr>
        <w:t>ya al desarrollo a nivel r</w:t>
      </w:r>
      <w:r w:rsidRPr="00542B2E">
        <w:rPr>
          <w:rFonts w:ascii="Montserrat" w:hAnsi="Montserrat" w:cs="Calibri"/>
          <w:sz w:val="24"/>
          <w:szCs w:val="24"/>
        </w:rPr>
        <w:t>egional, estatal y nacional</w:t>
      </w:r>
      <w:r>
        <w:rPr>
          <w:rFonts w:ascii="Montserrat" w:hAnsi="Montserrat" w:cs="Calibri"/>
          <w:sz w:val="24"/>
          <w:szCs w:val="24"/>
        </w:rPr>
        <w:t xml:space="preserve">; el avance </w:t>
      </w:r>
      <w:r w:rsidRPr="00542B2E">
        <w:rPr>
          <w:rFonts w:ascii="Montserrat" w:hAnsi="Montserrat" w:cs="Calibri"/>
          <w:sz w:val="24"/>
          <w:szCs w:val="24"/>
        </w:rPr>
        <w:t>científico, tecnológico y de innovación; fortalec</w:t>
      </w:r>
      <w:r>
        <w:rPr>
          <w:rFonts w:ascii="Montserrat" w:hAnsi="Montserrat" w:cs="Calibri"/>
          <w:sz w:val="24"/>
          <w:szCs w:val="24"/>
        </w:rPr>
        <w:t xml:space="preserve">imiento de </w:t>
      </w:r>
      <w:r w:rsidRPr="00542B2E">
        <w:rPr>
          <w:rFonts w:ascii="Montserrat" w:hAnsi="Montserrat" w:cs="Calibri"/>
          <w:sz w:val="24"/>
          <w:szCs w:val="24"/>
        </w:rPr>
        <w:t xml:space="preserve">la infraestructura física educativa y </w:t>
      </w:r>
      <w:r>
        <w:rPr>
          <w:rFonts w:ascii="Montserrat" w:hAnsi="Montserrat" w:cs="Calibri"/>
          <w:sz w:val="24"/>
          <w:szCs w:val="24"/>
        </w:rPr>
        <w:t>la modernización d</w:t>
      </w:r>
      <w:r w:rsidRPr="00542B2E">
        <w:rPr>
          <w:rFonts w:ascii="Montserrat" w:hAnsi="Montserrat" w:cs="Calibri"/>
          <w:sz w:val="24"/>
          <w:szCs w:val="24"/>
        </w:rPr>
        <w:t>el equipamiento académico y científico</w:t>
      </w:r>
      <w:r>
        <w:rPr>
          <w:rFonts w:ascii="Montserrat" w:hAnsi="Montserrat" w:cs="Calibri"/>
          <w:sz w:val="24"/>
          <w:szCs w:val="24"/>
        </w:rPr>
        <w:t>;</w:t>
      </w:r>
      <w:r w:rsidRPr="00542B2E">
        <w:rPr>
          <w:rFonts w:ascii="Montserrat" w:hAnsi="Montserrat" w:cs="Calibri"/>
          <w:sz w:val="24"/>
          <w:szCs w:val="24"/>
        </w:rPr>
        <w:t xml:space="preserve"> así como contar con una administración eficiente</w:t>
      </w:r>
      <w:r>
        <w:rPr>
          <w:rFonts w:ascii="Montserrat" w:hAnsi="Montserrat" w:cs="Calibri"/>
          <w:sz w:val="24"/>
          <w:szCs w:val="24"/>
        </w:rPr>
        <w:t xml:space="preserve"> y</w:t>
      </w:r>
      <w:r w:rsidRPr="00542B2E">
        <w:rPr>
          <w:rFonts w:ascii="Montserrat" w:hAnsi="Montserrat" w:cs="Calibri"/>
          <w:sz w:val="24"/>
          <w:szCs w:val="24"/>
        </w:rPr>
        <w:t xml:space="preserve"> eficaz</w:t>
      </w:r>
      <w:r>
        <w:rPr>
          <w:rFonts w:ascii="Montserrat" w:hAnsi="Montserrat" w:cs="Calibri"/>
          <w:sz w:val="24"/>
          <w:szCs w:val="24"/>
        </w:rPr>
        <w:t xml:space="preserve"> para brindar un servicio de calidad</w:t>
      </w:r>
      <w:r w:rsidRPr="00542B2E">
        <w:rPr>
          <w:rFonts w:ascii="Montserrat" w:hAnsi="Montserrat" w:cs="Calibri"/>
          <w:sz w:val="24"/>
          <w:szCs w:val="24"/>
        </w:rPr>
        <w:t>.</w:t>
      </w:r>
    </w:p>
    <w:p w14:paraId="75477E05" w14:textId="114B776B" w:rsidR="0095003B" w:rsidRPr="00145EA1" w:rsidRDefault="0095003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1731067C" w14:textId="4ED288E1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7DDA04AA" w14:textId="2FF1E14C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6D5CFE0B" w14:textId="238AD93E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20BCF312" w14:textId="0BC5C153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3C964114" w14:textId="6B4B7162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4849A3A1" w14:textId="4C172809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2F67C53A" w14:textId="3B060163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706FF918" w14:textId="12B40E86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209DE773" w14:textId="64C4E62A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70BECCB8" w14:textId="62C0AB86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1481171D" w14:textId="3760686F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08934D4F" w14:textId="16098128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05AC8A84" w14:textId="474A9928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13E27E02" w14:textId="7308CA78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334C6331" w14:textId="1486238C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790E760A" w14:textId="3AD36913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5B72D917" w14:textId="5FFF235E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59FCA916" w14:textId="4CEF85F6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1BF30776" w14:textId="5571EC38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0E7FFC95" w14:textId="5F09AA9B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10E2EB48" w14:textId="6C68DD01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0DF363E1" w14:textId="4D4B7399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629E8BA6" w14:textId="77603BB0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41DECDB7" w14:textId="1B86CC36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1D54E838" w14:textId="5D5D7373" w:rsidR="00DA132B" w:rsidRPr="00145EA1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6522EB13" w14:textId="25669F88" w:rsidR="00DA132B" w:rsidRDefault="00DA132B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6D02F4A7" w14:textId="2570991D" w:rsidR="00CC6F07" w:rsidRDefault="00CC6F07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6BAEBD7B" w14:textId="29A8109F" w:rsidR="00CC6F07" w:rsidRDefault="00CC6F07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</w:p>
    <w:p w14:paraId="026DA6DD" w14:textId="77777777" w:rsidR="00C9544E" w:rsidRDefault="00C9544E" w:rsidP="00695E6E">
      <w:pPr>
        <w:spacing w:after="0" w:line="240" w:lineRule="auto"/>
        <w:rPr>
          <w:rFonts w:ascii="Calibri" w:hAnsi="Calibri" w:cs="Calibri"/>
          <w:color w:val="0070C0"/>
          <w:sz w:val="24"/>
          <w:szCs w:val="24"/>
        </w:rPr>
        <w:sectPr w:rsidR="00C9544E" w:rsidSect="00B001C2">
          <w:pgSz w:w="12240" w:h="15840" w:code="1"/>
          <w:pgMar w:top="1418" w:right="1701" w:bottom="1418" w:left="1276" w:header="1417" w:footer="851" w:gutter="0"/>
          <w:cols w:space="708"/>
          <w:docGrid w:linePitch="360"/>
        </w:sectPr>
      </w:pPr>
    </w:p>
    <w:p w14:paraId="26F8BEF0" w14:textId="44CC8642" w:rsidR="00A106FE" w:rsidRPr="00EC606C" w:rsidRDefault="00695E6E" w:rsidP="00DA132B">
      <w:pPr>
        <w:rPr>
          <w:rFonts w:ascii="Montserrat" w:hAnsi="Montserrat"/>
          <w:b/>
          <w:bCs/>
          <w:color w:val="002060"/>
          <w:sz w:val="32"/>
          <w:szCs w:val="32"/>
        </w:rPr>
      </w:pPr>
      <w:r w:rsidRPr="00EC606C">
        <w:rPr>
          <w:rFonts w:ascii="Montserrat" w:hAnsi="Montserrat"/>
          <w:b/>
          <w:bCs/>
          <w:color w:val="002060"/>
          <w:sz w:val="32"/>
          <w:szCs w:val="32"/>
        </w:rPr>
        <w:lastRenderedPageBreak/>
        <w:t xml:space="preserve">Marco normativo </w:t>
      </w:r>
    </w:p>
    <w:p w14:paraId="37499CE9" w14:textId="3F22AC39" w:rsidR="00A106FE" w:rsidRPr="00145EA1" w:rsidRDefault="00A106FE" w:rsidP="00695E6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08F4627" w14:textId="77777777" w:rsidR="00A106FE" w:rsidRPr="00EC606C" w:rsidRDefault="00695E6E" w:rsidP="0095003B">
      <w:pPr>
        <w:numPr>
          <w:ilvl w:val="0"/>
          <w:numId w:val="2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 xml:space="preserve">Constitución Política de los Estados Unidos Mexicanos, última reforma publicada en el DOF el 20 de diciembre de 2019. </w:t>
      </w:r>
    </w:p>
    <w:p w14:paraId="28EA269D" w14:textId="77777777" w:rsidR="00A106FE" w:rsidRPr="00EC606C" w:rsidRDefault="00695E6E" w:rsidP="0095003B">
      <w:pPr>
        <w:numPr>
          <w:ilvl w:val="0"/>
          <w:numId w:val="2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 xml:space="preserve">Ley General de Educación, publicado en el DOF el 30 de septiembre de 2019. </w:t>
      </w:r>
    </w:p>
    <w:p w14:paraId="390CFC90" w14:textId="35D121D9" w:rsidR="00695E6E" w:rsidRPr="00EC606C" w:rsidRDefault="00695E6E" w:rsidP="0095003B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 xml:space="preserve">Ley de Planeación, última reforma publicada en el DOF el 16 de febrero de 2018. </w:t>
      </w:r>
    </w:p>
    <w:p w14:paraId="79D5A870" w14:textId="7CF49DD7" w:rsidR="00695E6E" w:rsidRPr="00EC606C" w:rsidRDefault="00695E6E" w:rsidP="0095003B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 xml:space="preserve">Plan Nacional de Desarrollo 2019-2024, publicado en el DOF el 12 de julio de 2019. </w:t>
      </w:r>
    </w:p>
    <w:p w14:paraId="1DC194DB" w14:textId="56D69607" w:rsidR="00695E6E" w:rsidRPr="00EC606C" w:rsidRDefault="00695E6E" w:rsidP="0095003B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>Programa Sectorial de Educación 2019-2024, publicado en el DOF el 6</w:t>
      </w:r>
      <w:r w:rsidR="00DA132B" w:rsidRPr="00EC606C">
        <w:rPr>
          <w:rFonts w:ascii="Montserrat" w:hAnsi="Montserrat" w:cs="Calibri"/>
          <w:sz w:val="24"/>
          <w:szCs w:val="24"/>
        </w:rPr>
        <w:t xml:space="preserve"> de </w:t>
      </w:r>
      <w:r w:rsidRPr="00EC606C">
        <w:rPr>
          <w:rFonts w:ascii="Montserrat" w:hAnsi="Montserrat" w:cs="Calibri"/>
          <w:sz w:val="24"/>
          <w:szCs w:val="24"/>
        </w:rPr>
        <w:t xml:space="preserve">julio 2020. </w:t>
      </w:r>
    </w:p>
    <w:p w14:paraId="308F5BD8" w14:textId="61043A69" w:rsidR="00821CD3" w:rsidRPr="00EC606C" w:rsidRDefault="00821CD3" w:rsidP="0095003B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>Programa de Desarrollo Institucional del TecNM 2019-2024, dado a conocer mediante circular No. 65/2020 de fecha 02 de octubre de 2020.</w:t>
      </w:r>
    </w:p>
    <w:p w14:paraId="7A41B1DF" w14:textId="7C8D900A" w:rsidR="00CD531A" w:rsidRPr="00EC606C" w:rsidRDefault="00CD531A" w:rsidP="00CD531A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>Programa de Desarrollo Institucional del TecNM Campus Ciudad Hidalgo 2019-2024, dado a conocer mediante circular DG. 01/2021 de fecha 03 de Febrero del 2021.</w:t>
      </w:r>
    </w:p>
    <w:p w14:paraId="4868CC93" w14:textId="5488BBBD" w:rsidR="005909DC" w:rsidRPr="00EC606C" w:rsidRDefault="005909DC" w:rsidP="0095003B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>Plan de Desarrollo Integral del Estado de Michoacán 2015-2021</w:t>
      </w:r>
      <w:r w:rsidR="00B405AD" w:rsidRPr="00EC606C">
        <w:rPr>
          <w:rFonts w:ascii="Montserrat" w:hAnsi="Montserrat" w:cs="Calibri"/>
          <w:sz w:val="24"/>
          <w:szCs w:val="24"/>
        </w:rPr>
        <w:t>.</w:t>
      </w:r>
    </w:p>
    <w:p w14:paraId="45D33578" w14:textId="6CE8C68F" w:rsidR="00695E6E" w:rsidRPr="00EC606C" w:rsidRDefault="00695E6E" w:rsidP="0095003B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 xml:space="preserve">Decreto que crea el Tecnológico Nacional de México, publicado en el DOF el 23 de julio de 2014. </w:t>
      </w:r>
    </w:p>
    <w:p w14:paraId="335ED252" w14:textId="77777777" w:rsidR="00821CD3" w:rsidRPr="00EC606C" w:rsidRDefault="00821CD3" w:rsidP="0095003B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>Decreto que crea el Instituto Tecnológico Superior de Ciudad Hidalgo, publicado en el POEM el 15 de junio de 2001.</w:t>
      </w:r>
    </w:p>
    <w:p w14:paraId="391643F3" w14:textId="760A6760" w:rsidR="00821CD3" w:rsidRPr="00EC606C" w:rsidRDefault="00267C72" w:rsidP="0095003B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>Manual de Organización del ITSCH, publicado en el POEM el 11 de mayo de 2016.</w:t>
      </w:r>
    </w:p>
    <w:p w14:paraId="5FA77D18" w14:textId="0E08915C" w:rsidR="00267C72" w:rsidRPr="00EC606C" w:rsidRDefault="00267C72" w:rsidP="00267C72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>Reglamento Interior del ITSCH, publicado en el POEM el 11 de mayo de 2016.</w:t>
      </w:r>
    </w:p>
    <w:p w14:paraId="73549503" w14:textId="41135277" w:rsidR="00E9479E" w:rsidRPr="00EC606C" w:rsidRDefault="00695E6E" w:rsidP="00E9479E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 xml:space="preserve">Estrategias de austeridad, transparencia y rendición de cuentas del Tecnológico Nacional de México, emitidas en marzo de 2019. </w:t>
      </w:r>
    </w:p>
    <w:p w14:paraId="1F07E6C4" w14:textId="425774FB" w:rsidR="00E9479E" w:rsidRPr="00EC606C" w:rsidRDefault="00E9479E" w:rsidP="00E9479E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>Decreto Administrativo de Medidas de Austeridad, Transparencia y Eficiencia del Gasto Público de la Administración Pública del Estado de Michoacán de Ocampo, publicado en el POEM el 25 de febrero de 2016.</w:t>
      </w:r>
    </w:p>
    <w:p w14:paraId="302FAB35" w14:textId="27708338" w:rsidR="00E9479E" w:rsidRPr="00EC606C" w:rsidRDefault="00E9479E" w:rsidP="00E9479E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lastRenderedPageBreak/>
        <w:t>Lineamientos Específicos de Austeridad, Transparencia y Eficiencia del Gasto Público de la Administración Pública del Estado de Michoacán de Ocampo, publicado en el POEM el 04 de octubre de 2016.</w:t>
      </w:r>
    </w:p>
    <w:p w14:paraId="5FAE3CAE" w14:textId="4ABAA32E" w:rsidR="00695E6E" w:rsidRPr="00EC606C" w:rsidRDefault="00695E6E" w:rsidP="0095003B">
      <w:pPr>
        <w:numPr>
          <w:ilvl w:val="0"/>
          <w:numId w:val="3"/>
        </w:numPr>
        <w:jc w:val="both"/>
        <w:rPr>
          <w:rFonts w:ascii="Montserrat" w:hAnsi="Montserrat" w:cs="Calibri"/>
          <w:sz w:val="24"/>
          <w:szCs w:val="24"/>
        </w:rPr>
      </w:pPr>
      <w:r w:rsidRPr="00EC606C">
        <w:rPr>
          <w:rFonts w:ascii="Montserrat" w:hAnsi="Montserrat" w:cs="Calibri"/>
          <w:sz w:val="24"/>
          <w:szCs w:val="24"/>
        </w:rPr>
        <w:t>Transformar Nuestro Mundo: la Agenda 2030 para el Desarrollo Sostenible de la Organización de las Naciones Unidas (Estrategia Nacional para la Implementación de la Agenda 2030 en México</w:t>
      </w:r>
    </w:p>
    <w:p w14:paraId="479F00B1" w14:textId="77777777" w:rsidR="00695E6E" w:rsidRPr="00DA132B" w:rsidRDefault="00695E6E" w:rsidP="00695E6E">
      <w:pPr>
        <w:spacing w:after="0" w:line="240" w:lineRule="auto"/>
        <w:rPr>
          <w:sz w:val="24"/>
          <w:szCs w:val="24"/>
        </w:rPr>
      </w:pPr>
    </w:p>
    <w:p w14:paraId="363267AB" w14:textId="4915D28F" w:rsidR="00695E6E" w:rsidRDefault="00695E6E" w:rsidP="00695E6E">
      <w:pPr>
        <w:spacing w:after="0" w:line="240" w:lineRule="auto"/>
        <w:rPr>
          <w:sz w:val="24"/>
          <w:szCs w:val="24"/>
        </w:rPr>
      </w:pPr>
    </w:p>
    <w:p w14:paraId="653BA2B8" w14:textId="77777777" w:rsidR="00574B36" w:rsidRPr="00DA132B" w:rsidRDefault="00574B36" w:rsidP="00695E6E">
      <w:pPr>
        <w:spacing w:after="0" w:line="240" w:lineRule="auto"/>
        <w:rPr>
          <w:sz w:val="24"/>
          <w:szCs w:val="24"/>
        </w:rPr>
      </w:pPr>
    </w:p>
    <w:p w14:paraId="496F322B" w14:textId="77777777" w:rsidR="00695E6E" w:rsidRDefault="00695E6E" w:rsidP="00695E6E">
      <w:pPr>
        <w:spacing w:after="0" w:line="240" w:lineRule="auto"/>
      </w:pPr>
    </w:p>
    <w:p w14:paraId="1BB8978E" w14:textId="525F0867" w:rsidR="00695E6E" w:rsidRDefault="00695E6E" w:rsidP="00695E6E">
      <w:pPr>
        <w:spacing w:after="0" w:line="240" w:lineRule="auto"/>
      </w:pPr>
    </w:p>
    <w:p w14:paraId="086CCFA4" w14:textId="77777777" w:rsidR="00C9544E" w:rsidRDefault="00D0303D">
      <w:pPr>
        <w:rPr>
          <w:b/>
          <w:bCs/>
          <w:color w:val="4472C4" w:themeColor="accent1"/>
          <w:sz w:val="32"/>
          <w:szCs w:val="32"/>
        </w:rPr>
        <w:sectPr w:rsidR="00C9544E" w:rsidSect="00B001C2">
          <w:pgSz w:w="12240" w:h="15840" w:code="1"/>
          <w:pgMar w:top="1418" w:right="1701" w:bottom="1418" w:left="1276" w:header="1417" w:footer="851" w:gutter="0"/>
          <w:cols w:space="708"/>
          <w:docGrid w:linePitch="360"/>
        </w:sectPr>
      </w:pPr>
      <w:r>
        <w:rPr>
          <w:b/>
          <w:bCs/>
          <w:color w:val="4472C4" w:themeColor="accent1"/>
          <w:sz w:val="32"/>
          <w:szCs w:val="32"/>
        </w:rPr>
        <w:br w:type="page"/>
      </w:r>
    </w:p>
    <w:p w14:paraId="453699CD" w14:textId="6930A8E7" w:rsidR="00695E6E" w:rsidRDefault="000C4026" w:rsidP="002310A6">
      <w:pPr>
        <w:rPr>
          <w:rFonts w:ascii="Montserrat" w:hAnsi="Montserrat"/>
          <w:b/>
          <w:bCs/>
          <w:color w:val="002060"/>
          <w:sz w:val="32"/>
          <w:szCs w:val="32"/>
        </w:rPr>
      </w:pPr>
      <w:r w:rsidRPr="00664484">
        <w:rPr>
          <w:rFonts w:ascii="Montserrat" w:hAnsi="Montserrat"/>
          <w:b/>
          <w:bCs/>
          <w:color w:val="002060"/>
          <w:sz w:val="32"/>
          <w:szCs w:val="32"/>
        </w:rPr>
        <w:lastRenderedPageBreak/>
        <w:t>Filosofía organizacional</w:t>
      </w:r>
    </w:p>
    <w:p w14:paraId="62140221" w14:textId="77777777" w:rsidR="00B464E0" w:rsidRPr="00664484" w:rsidRDefault="00B464E0" w:rsidP="002310A6">
      <w:pPr>
        <w:rPr>
          <w:rFonts w:ascii="Montserrat" w:hAnsi="Montserrat"/>
          <w:b/>
          <w:bCs/>
          <w:color w:val="002060"/>
          <w:sz w:val="32"/>
          <w:szCs w:val="32"/>
        </w:rPr>
      </w:pPr>
    </w:p>
    <w:p w14:paraId="5AB73566" w14:textId="1A75961C" w:rsidR="00695E6E" w:rsidRPr="002310A6" w:rsidRDefault="00653F8B" w:rsidP="00624998">
      <w:pPr>
        <w:jc w:val="both"/>
        <w:rPr>
          <w:rFonts w:ascii="Montserrat" w:hAnsi="Montserrat"/>
          <w:b/>
          <w:bCs/>
          <w:sz w:val="24"/>
          <w:szCs w:val="24"/>
        </w:rPr>
      </w:pPr>
      <w:r w:rsidRPr="002310A6">
        <w:rPr>
          <w:rFonts w:ascii="Montserrat" w:hAnsi="Montserrat"/>
          <w:b/>
          <w:bCs/>
          <w:sz w:val="24"/>
          <w:szCs w:val="24"/>
        </w:rPr>
        <w:t>Misión</w:t>
      </w:r>
    </w:p>
    <w:p w14:paraId="10694066" w14:textId="71143888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  <w:r w:rsidRPr="00624998">
        <w:rPr>
          <w:rFonts w:ascii="Montserrat" w:hAnsi="Montserrat"/>
          <w:sz w:val="24"/>
          <w:szCs w:val="24"/>
        </w:rPr>
        <w:t>Formar ingenieros lideres en el campo de la ingeniería mecatrónica, con las habilidades para investigar, innovar, desarrollar y administrar, con valores humanos, que contribuyan al progreso del país y el cuidado del medio ambiente.</w:t>
      </w:r>
    </w:p>
    <w:p w14:paraId="692A441C" w14:textId="77777777" w:rsidR="00653F8B" w:rsidRPr="002310A6" w:rsidRDefault="00653F8B" w:rsidP="00695E6E">
      <w:pPr>
        <w:spacing w:after="0" w:line="240" w:lineRule="auto"/>
        <w:rPr>
          <w:rFonts w:ascii="Montserrat" w:hAnsi="Montserrat"/>
          <w:sz w:val="24"/>
          <w:szCs w:val="24"/>
        </w:rPr>
      </w:pPr>
    </w:p>
    <w:p w14:paraId="7C2790B6" w14:textId="34FD9C1F" w:rsidR="00653F8B" w:rsidRPr="00B464E0" w:rsidRDefault="00653F8B" w:rsidP="00624998">
      <w:pPr>
        <w:jc w:val="both"/>
        <w:rPr>
          <w:rFonts w:ascii="Montserrat" w:hAnsi="Montserrat"/>
          <w:b/>
          <w:bCs/>
          <w:sz w:val="24"/>
          <w:szCs w:val="24"/>
        </w:rPr>
      </w:pPr>
      <w:r w:rsidRPr="00B464E0">
        <w:rPr>
          <w:rFonts w:ascii="Montserrat" w:hAnsi="Montserrat"/>
          <w:b/>
          <w:bCs/>
          <w:sz w:val="24"/>
          <w:szCs w:val="24"/>
        </w:rPr>
        <w:t>Visión</w:t>
      </w:r>
    </w:p>
    <w:p w14:paraId="10F07E66" w14:textId="56A243C2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  <w:r w:rsidRPr="00624998">
        <w:rPr>
          <w:rFonts w:ascii="Montserrat" w:hAnsi="Montserrat"/>
          <w:sz w:val="24"/>
          <w:szCs w:val="24"/>
        </w:rPr>
        <w:t>Ser lideres a nivel internacional en la formación profesional de ingenieros mecatrónicos con competencias en la investigación científica y tecnológica, para la innovación, el emprendimiento, la gestión y el desarrollo de tecnologías en el beneficio de nuestro país.</w:t>
      </w:r>
    </w:p>
    <w:p w14:paraId="7F9B3335" w14:textId="77777777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</w:p>
    <w:p w14:paraId="5F69992E" w14:textId="1FC92A72" w:rsidR="00653F8B" w:rsidRPr="00B464E0" w:rsidRDefault="00653F8B" w:rsidP="00624998">
      <w:pPr>
        <w:jc w:val="both"/>
        <w:rPr>
          <w:rFonts w:ascii="Montserrat" w:hAnsi="Montserrat"/>
          <w:b/>
          <w:bCs/>
          <w:sz w:val="24"/>
          <w:szCs w:val="24"/>
        </w:rPr>
      </w:pPr>
      <w:r w:rsidRPr="00B464E0">
        <w:rPr>
          <w:rFonts w:ascii="Montserrat" w:hAnsi="Montserrat"/>
          <w:b/>
          <w:bCs/>
          <w:sz w:val="24"/>
          <w:szCs w:val="24"/>
        </w:rPr>
        <w:t xml:space="preserve">Política </w:t>
      </w:r>
    </w:p>
    <w:p w14:paraId="4B179E33" w14:textId="44347C52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  <w:r w:rsidRPr="00624998">
        <w:rPr>
          <w:rFonts w:ascii="Montserrat" w:hAnsi="Montserrat"/>
          <w:sz w:val="24"/>
          <w:szCs w:val="24"/>
        </w:rPr>
        <w:t>Formar profesionistas en la Ingeniería Mecatrónica con capacidad analítica, crítica e innovadora que le permita diseñar, proyectar, construir y administrar equipos y sistemas mecatrónicos en el sector social, productivo y de servicios; así como integrar, operar y mantenerlos, con un compromiso ético y de calidad en un marco de desarrollo sustentable.</w:t>
      </w:r>
    </w:p>
    <w:p w14:paraId="7F84C1CB" w14:textId="77777777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</w:p>
    <w:p w14:paraId="0DB11718" w14:textId="71FA40AA" w:rsidR="00653F8B" w:rsidRPr="00B464E0" w:rsidRDefault="00653F8B" w:rsidP="00624998">
      <w:pPr>
        <w:jc w:val="both"/>
        <w:rPr>
          <w:rFonts w:ascii="Montserrat" w:hAnsi="Montserrat"/>
          <w:b/>
          <w:bCs/>
          <w:sz w:val="24"/>
          <w:szCs w:val="24"/>
        </w:rPr>
      </w:pPr>
      <w:r w:rsidRPr="00B464E0">
        <w:rPr>
          <w:rFonts w:ascii="Montserrat" w:hAnsi="Montserrat"/>
          <w:b/>
          <w:bCs/>
          <w:sz w:val="24"/>
          <w:szCs w:val="24"/>
        </w:rPr>
        <w:t>Objetivo</w:t>
      </w:r>
    </w:p>
    <w:p w14:paraId="784FB7D6" w14:textId="60404FDC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  <w:r w:rsidRPr="00624998">
        <w:rPr>
          <w:rFonts w:ascii="Montserrat" w:hAnsi="Montserrat"/>
          <w:sz w:val="24"/>
          <w:szCs w:val="24"/>
        </w:rPr>
        <w:t>Formar ingenieros que dominen las diferentes disciplinas que conforman a la mecatrónica, Así mismo, contar con un programa académico flexible con un enfoque centrado en el aprendizaje, que permita a los estudiantes construir su propio conocimiento de forma ética y responsable.</w:t>
      </w:r>
    </w:p>
    <w:p w14:paraId="03671454" w14:textId="77777777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</w:p>
    <w:p w14:paraId="68917C6C" w14:textId="7B1A4610" w:rsidR="00653F8B" w:rsidRPr="00B464E0" w:rsidRDefault="00653F8B" w:rsidP="00624998">
      <w:pPr>
        <w:jc w:val="both"/>
        <w:rPr>
          <w:rFonts w:ascii="Montserrat" w:hAnsi="Montserrat"/>
          <w:b/>
          <w:bCs/>
          <w:sz w:val="24"/>
          <w:szCs w:val="24"/>
        </w:rPr>
      </w:pPr>
      <w:r w:rsidRPr="00B464E0">
        <w:rPr>
          <w:rFonts w:ascii="Montserrat" w:hAnsi="Montserrat"/>
          <w:b/>
          <w:bCs/>
          <w:sz w:val="24"/>
          <w:szCs w:val="24"/>
        </w:rPr>
        <w:t>Perfil de Egreso</w:t>
      </w:r>
    </w:p>
    <w:p w14:paraId="4098B677" w14:textId="77777777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  <w:r w:rsidRPr="00624998">
        <w:rPr>
          <w:rFonts w:ascii="Montserrat" w:hAnsi="Montserrat"/>
          <w:sz w:val="24"/>
          <w:szCs w:val="24"/>
        </w:rPr>
        <w:t>1. Ejerce su profesión legal y responsablemente para cumplir con las normas nacionales e internacionales que apliquen.</w:t>
      </w:r>
    </w:p>
    <w:p w14:paraId="6F01E46F" w14:textId="05BB4C24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  <w:r w:rsidRPr="00624998">
        <w:rPr>
          <w:rFonts w:ascii="Montserrat" w:hAnsi="Montserrat"/>
          <w:sz w:val="24"/>
          <w:szCs w:val="24"/>
        </w:rPr>
        <w:t xml:space="preserve">2. Analiza, sintetiza, diseña, simula, construye e innova productos, procesos, equipos y sistemas mecatrónicos, para impactar positivamente en su entorno </w:t>
      </w:r>
      <w:r w:rsidRPr="00624998">
        <w:rPr>
          <w:rFonts w:ascii="Montserrat" w:hAnsi="Montserrat"/>
          <w:sz w:val="24"/>
          <w:szCs w:val="24"/>
        </w:rPr>
        <w:lastRenderedPageBreak/>
        <w:t xml:space="preserve">con una actitud investigadora, </w:t>
      </w:r>
      <w:r w:rsidR="002310A6" w:rsidRPr="00624998">
        <w:rPr>
          <w:rFonts w:ascii="Montserrat" w:hAnsi="Montserrat"/>
          <w:sz w:val="24"/>
          <w:szCs w:val="24"/>
        </w:rPr>
        <w:t>de acuerdo con</w:t>
      </w:r>
      <w:r w:rsidRPr="00624998">
        <w:rPr>
          <w:rFonts w:ascii="Montserrat" w:hAnsi="Montserrat"/>
          <w:sz w:val="24"/>
          <w:szCs w:val="24"/>
        </w:rPr>
        <w:t xml:space="preserve"> las necesidades tecnológicas, sociales actuales y emergentes. </w:t>
      </w:r>
    </w:p>
    <w:p w14:paraId="257176ED" w14:textId="58C77632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  <w:r w:rsidRPr="00624998">
        <w:rPr>
          <w:rFonts w:ascii="Montserrat" w:hAnsi="Montserrat"/>
          <w:sz w:val="24"/>
          <w:szCs w:val="24"/>
        </w:rPr>
        <w:t xml:space="preserve">3. Instala, opera, optimiza, controla y mantiene sistemas mecatrónicos integrando tecnologías mecánicas, eléctricas, electrónicas y herramientas computacionales. </w:t>
      </w:r>
    </w:p>
    <w:p w14:paraId="76E4748A" w14:textId="1C12D681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  <w:r w:rsidRPr="00624998">
        <w:rPr>
          <w:rFonts w:ascii="Montserrat" w:hAnsi="Montserrat"/>
          <w:sz w:val="24"/>
          <w:szCs w:val="24"/>
        </w:rPr>
        <w:t xml:space="preserve">4. Planifica, evalúa, genera, administra y transfiere proyectos industriales y de carácter social para el desarrollo tecnológico del país. </w:t>
      </w:r>
    </w:p>
    <w:p w14:paraId="053FAE1D" w14:textId="77777777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  <w:r w:rsidRPr="00624998">
        <w:rPr>
          <w:rFonts w:ascii="Montserrat" w:hAnsi="Montserrat"/>
          <w:sz w:val="24"/>
          <w:szCs w:val="24"/>
        </w:rPr>
        <w:t xml:space="preserve">5. Participa, coordina y/o dirige grupos multidisciplinarios a través del trabajo en equipo para asegurar la calidad, eficiencia, productividad y rentabilidad en la implementación de proyectos mecatrónicos con sentido de responsabilidad de su entorno social y cultural para un desarrollo sustentable. </w:t>
      </w:r>
    </w:p>
    <w:p w14:paraId="6EACC58A" w14:textId="77777777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  <w:r w:rsidRPr="00624998">
        <w:rPr>
          <w:rFonts w:ascii="Montserrat" w:hAnsi="Montserrat"/>
          <w:sz w:val="24"/>
          <w:szCs w:val="24"/>
        </w:rPr>
        <w:t xml:space="preserve">6. Posee capacidades de liderazgo, comunicación, interrelaciones personales para transmitir ideas, facilitar conocimientos y trabajar con responsabilidad colectiva para la solución de problemas y desarrollo de proyectos con un sentido crítico y autocrítico. </w:t>
      </w:r>
    </w:p>
    <w:p w14:paraId="6480D524" w14:textId="77777777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  <w:r w:rsidRPr="00624998">
        <w:rPr>
          <w:rFonts w:ascii="Montserrat" w:hAnsi="Montserrat"/>
          <w:sz w:val="24"/>
          <w:szCs w:val="24"/>
        </w:rPr>
        <w:t xml:space="preserve">7. Desarrolla proyectos con un espíritu innovador, emprendedor y comprometido con su actualización profesional continua y autónoma, para estar a la vanguardia en los cambios científicos y tecnológicos que se dan en el ejercicio de su profesión. </w:t>
      </w:r>
    </w:p>
    <w:p w14:paraId="60AC8864" w14:textId="752340FB" w:rsidR="00653F8B" w:rsidRPr="00624998" w:rsidRDefault="00653F8B" w:rsidP="00624998">
      <w:pPr>
        <w:jc w:val="both"/>
        <w:rPr>
          <w:rFonts w:ascii="Montserrat" w:hAnsi="Montserrat"/>
          <w:sz w:val="24"/>
          <w:szCs w:val="24"/>
        </w:rPr>
      </w:pPr>
      <w:r w:rsidRPr="00624998">
        <w:rPr>
          <w:rFonts w:ascii="Montserrat" w:hAnsi="Montserrat"/>
          <w:sz w:val="24"/>
          <w:szCs w:val="24"/>
        </w:rPr>
        <w:t>8. Interpreta información técnica de las áreas que componen la Ingeniería Mecatrónica para la transferencia, adaptación, asimilación e innovación de tecnologías de vanguardia.</w:t>
      </w:r>
    </w:p>
    <w:p w14:paraId="597D0922" w14:textId="77777777" w:rsidR="00653F8B" w:rsidRDefault="00653F8B" w:rsidP="00653F8B">
      <w:pPr>
        <w:spacing w:after="0" w:line="240" w:lineRule="auto"/>
        <w:jc w:val="both"/>
      </w:pPr>
    </w:p>
    <w:p w14:paraId="05C9F2C0" w14:textId="77777777" w:rsidR="00653F8B" w:rsidRDefault="00653F8B" w:rsidP="00653F8B">
      <w:pPr>
        <w:spacing w:after="0" w:line="240" w:lineRule="auto"/>
        <w:jc w:val="both"/>
      </w:pPr>
    </w:p>
    <w:p w14:paraId="362A786F" w14:textId="77777777" w:rsidR="009A6A62" w:rsidRDefault="009A6A62" w:rsidP="009A6A62"/>
    <w:p w14:paraId="7518821B" w14:textId="77777777" w:rsidR="009A6A62" w:rsidRPr="00CD531A" w:rsidRDefault="009A6A62" w:rsidP="009A6A62">
      <w:pPr>
        <w:spacing w:line="276" w:lineRule="auto"/>
        <w:rPr>
          <w:color w:val="FF0000"/>
          <w:sz w:val="32"/>
          <w:szCs w:val="32"/>
        </w:rPr>
      </w:pPr>
    </w:p>
    <w:p w14:paraId="484443B0" w14:textId="1F38DDCC" w:rsidR="009A6A62" w:rsidRPr="00CD531A" w:rsidRDefault="009A6A62" w:rsidP="009A6A62">
      <w:pPr>
        <w:spacing w:line="276" w:lineRule="auto"/>
        <w:rPr>
          <w:color w:val="FF0000"/>
          <w:sz w:val="32"/>
          <w:szCs w:val="32"/>
        </w:rPr>
      </w:pPr>
    </w:p>
    <w:p w14:paraId="63A18D4F" w14:textId="77777777" w:rsidR="009A6A62" w:rsidRPr="00CD531A" w:rsidRDefault="009A6A62" w:rsidP="009A6A62">
      <w:pPr>
        <w:spacing w:line="276" w:lineRule="auto"/>
        <w:rPr>
          <w:color w:val="FF0000"/>
          <w:sz w:val="32"/>
          <w:szCs w:val="32"/>
        </w:rPr>
      </w:pPr>
    </w:p>
    <w:p w14:paraId="59329355" w14:textId="77777777" w:rsidR="009A6A62" w:rsidRDefault="009A6A62" w:rsidP="009A6A62">
      <w:pPr>
        <w:spacing w:line="276" w:lineRule="auto"/>
      </w:pPr>
    </w:p>
    <w:p w14:paraId="79ABBEDE" w14:textId="36100266" w:rsidR="00695E6E" w:rsidRDefault="00695E6E" w:rsidP="00695E6E">
      <w:pPr>
        <w:spacing w:after="0" w:line="240" w:lineRule="auto"/>
      </w:pPr>
      <w:r>
        <w:t xml:space="preserve"> </w:t>
      </w:r>
    </w:p>
    <w:p w14:paraId="6E7FFB86" w14:textId="3EE12ED4" w:rsidR="00695E6E" w:rsidRDefault="00695E6E" w:rsidP="00695E6E">
      <w:pPr>
        <w:spacing w:after="0" w:line="240" w:lineRule="auto"/>
      </w:pPr>
    </w:p>
    <w:p w14:paraId="5FCE4B43" w14:textId="082A37CA" w:rsidR="00695E6E" w:rsidRDefault="00695E6E" w:rsidP="00695E6E">
      <w:pPr>
        <w:spacing w:after="0" w:line="240" w:lineRule="auto"/>
      </w:pPr>
    </w:p>
    <w:p w14:paraId="61ADFF27" w14:textId="77777777" w:rsidR="00B464E0" w:rsidRDefault="00B464E0" w:rsidP="00574B36"/>
    <w:p w14:paraId="769CBD09" w14:textId="3C2139AA" w:rsidR="00695E6E" w:rsidRPr="00CA1EF5" w:rsidRDefault="00695E6E" w:rsidP="00574B36">
      <w:pPr>
        <w:rPr>
          <w:rFonts w:ascii="Montserrat" w:hAnsi="Montserrat" w:cs="Calibri"/>
          <w:b/>
          <w:bCs/>
          <w:color w:val="4472C4" w:themeColor="accent1"/>
          <w:sz w:val="32"/>
          <w:szCs w:val="32"/>
        </w:rPr>
      </w:pPr>
      <w:r w:rsidRPr="00CA1EF5">
        <w:rPr>
          <w:rFonts w:ascii="Montserrat" w:hAnsi="Montserrat" w:cs="Calibri"/>
          <w:b/>
          <w:bCs/>
          <w:color w:val="002060"/>
          <w:sz w:val="32"/>
          <w:szCs w:val="32"/>
        </w:rPr>
        <w:lastRenderedPageBreak/>
        <w:t>Diagnóstico</w:t>
      </w:r>
      <w:r w:rsidRPr="00CA1EF5">
        <w:rPr>
          <w:rFonts w:ascii="Montserrat" w:hAnsi="Montserrat" w:cs="Calibri"/>
          <w:b/>
          <w:bCs/>
          <w:color w:val="4472C4" w:themeColor="accent1"/>
          <w:sz w:val="32"/>
          <w:szCs w:val="32"/>
        </w:rPr>
        <w:t xml:space="preserve"> </w:t>
      </w:r>
    </w:p>
    <w:p w14:paraId="6F88F30E" w14:textId="3006003F" w:rsidR="00A24D29" w:rsidRPr="003814E5" w:rsidRDefault="00695E6E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  <w:r w:rsidRPr="003814E5">
        <w:rPr>
          <w:rFonts w:ascii="Montserrat" w:hAnsi="Montserrat" w:cs="Calibri"/>
          <w:sz w:val="24"/>
          <w:szCs w:val="24"/>
        </w:rPr>
        <w:t>En este apartado se presenta una síntesis de la situación que prevalecía en el</w:t>
      </w:r>
      <w:r w:rsidR="00AB77A3" w:rsidRPr="003814E5">
        <w:rPr>
          <w:rFonts w:ascii="Montserrat" w:hAnsi="Montserrat" w:cs="Calibri"/>
          <w:sz w:val="24"/>
          <w:szCs w:val="24"/>
        </w:rPr>
        <w:t xml:space="preserve"> </w:t>
      </w:r>
      <w:r w:rsidR="00683195" w:rsidRPr="003814E5">
        <w:rPr>
          <w:rFonts w:ascii="Montserrat" w:hAnsi="Montserrat" w:cs="Calibri"/>
          <w:sz w:val="24"/>
          <w:szCs w:val="24"/>
        </w:rPr>
        <w:t>Programa de Ingeniería en Mecatrónica del</w:t>
      </w:r>
      <w:r w:rsidR="00AB77A3" w:rsidRPr="003814E5">
        <w:rPr>
          <w:rFonts w:ascii="Montserrat" w:hAnsi="Montserrat" w:cs="Calibri"/>
          <w:sz w:val="24"/>
          <w:szCs w:val="24"/>
        </w:rPr>
        <w:t xml:space="preserve"> </w:t>
      </w:r>
      <w:r w:rsidR="00A24D29" w:rsidRPr="003814E5">
        <w:rPr>
          <w:rFonts w:ascii="Montserrat" w:hAnsi="Montserrat" w:cs="Calibri"/>
          <w:sz w:val="24"/>
          <w:szCs w:val="24"/>
        </w:rPr>
        <w:t>Instituto Tecnológico Superior de Ciudad Hidalgo</w:t>
      </w:r>
      <w:r w:rsidRPr="003814E5">
        <w:rPr>
          <w:rFonts w:ascii="Montserrat" w:hAnsi="Montserrat" w:cs="Calibri"/>
          <w:sz w:val="24"/>
          <w:szCs w:val="24"/>
        </w:rPr>
        <w:t xml:space="preserve"> al cierre de</w:t>
      </w:r>
      <w:r w:rsidR="006715DA">
        <w:rPr>
          <w:rFonts w:ascii="Montserrat" w:hAnsi="Montserrat" w:cs="Calibri"/>
          <w:sz w:val="24"/>
          <w:szCs w:val="24"/>
        </w:rPr>
        <w:t>l año 2022</w:t>
      </w:r>
      <w:r w:rsidR="00B27C77" w:rsidRPr="003814E5">
        <w:rPr>
          <w:rFonts w:ascii="Montserrat" w:hAnsi="Montserrat" w:cs="Calibri"/>
          <w:sz w:val="24"/>
          <w:szCs w:val="24"/>
        </w:rPr>
        <w:t>.</w:t>
      </w:r>
    </w:p>
    <w:p w14:paraId="281829FB" w14:textId="77777777" w:rsidR="00A24D29" w:rsidRPr="003814E5" w:rsidRDefault="00A24D29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</w:p>
    <w:p w14:paraId="4AEBE1BE" w14:textId="318C893D" w:rsidR="00A24D29" w:rsidRDefault="00695E6E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  <w:r w:rsidRPr="003814E5">
        <w:rPr>
          <w:rFonts w:ascii="Montserrat" w:hAnsi="Montserrat" w:cs="Calibri"/>
          <w:sz w:val="24"/>
          <w:szCs w:val="24"/>
        </w:rPr>
        <w:t xml:space="preserve">En el </w:t>
      </w:r>
      <w:r w:rsidR="005D14A6">
        <w:rPr>
          <w:rFonts w:ascii="Montserrat" w:hAnsi="Montserrat" w:cs="Calibri"/>
          <w:sz w:val="24"/>
          <w:szCs w:val="24"/>
        </w:rPr>
        <w:t>periodo</w:t>
      </w:r>
      <w:r w:rsidRPr="003814E5">
        <w:rPr>
          <w:rFonts w:ascii="Montserrat" w:hAnsi="Montserrat" w:cs="Calibri"/>
          <w:sz w:val="24"/>
          <w:szCs w:val="24"/>
        </w:rPr>
        <w:t xml:space="preserve"> </w:t>
      </w:r>
      <w:r w:rsidR="00630E13">
        <w:rPr>
          <w:rFonts w:ascii="Montserrat" w:hAnsi="Montserrat" w:cs="Calibri"/>
          <w:sz w:val="24"/>
          <w:szCs w:val="24"/>
        </w:rPr>
        <w:t xml:space="preserve">Agosto-Diciembre </w:t>
      </w:r>
      <w:r w:rsidR="00C5552E" w:rsidRPr="003814E5">
        <w:rPr>
          <w:rFonts w:ascii="Montserrat" w:hAnsi="Montserrat" w:cs="Calibri"/>
          <w:sz w:val="24"/>
          <w:szCs w:val="24"/>
        </w:rPr>
        <w:t>20</w:t>
      </w:r>
      <w:r w:rsidR="00B312E4" w:rsidRPr="003814E5">
        <w:rPr>
          <w:rFonts w:ascii="Montserrat" w:hAnsi="Montserrat" w:cs="Calibri"/>
          <w:sz w:val="24"/>
          <w:szCs w:val="24"/>
        </w:rPr>
        <w:t>2</w:t>
      </w:r>
      <w:r w:rsidR="00AB77A3" w:rsidRPr="003814E5">
        <w:rPr>
          <w:rFonts w:ascii="Montserrat" w:hAnsi="Montserrat" w:cs="Calibri"/>
          <w:sz w:val="24"/>
          <w:szCs w:val="24"/>
        </w:rPr>
        <w:t>2</w:t>
      </w:r>
      <w:r w:rsidRPr="003814E5">
        <w:rPr>
          <w:rFonts w:ascii="Montserrat" w:hAnsi="Montserrat" w:cs="Calibri"/>
          <w:sz w:val="24"/>
          <w:szCs w:val="24"/>
        </w:rPr>
        <w:t xml:space="preserve"> </w:t>
      </w:r>
      <w:r w:rsidR="00AB77A3" w:rsidRPr="003814E5">
        <w:rPr>
          <w:rFonts w:ascii="Montserrat" w:hAnsi="Montserrat" w:cs="Calibri"/>
          <w:sz w:val="24"/>
          <w:szCs w:val="24"/>
        </w:rPr>
        <w:t xml:space="preserve">el </w:t>
      </w:r>
      <w:r w:rsidR="00AB77A3" w:rsidRPr="003814E5">
        <w:rPr>
          <w:rFonts w:ascii="Montserrat" w:hAnsi="Montserrat"/>
          <w:sz w:val="24"/>
          <w:szCs w:val="24"/>
        </w:rPr>
        <w:t>Programa</w:t>
      </w:r>
      <w:r w:rsidR="00683195" w:rsidRPr="003814E5">
        <w:rPr>
          <w:rFonts w:ascii="Montserrat" w:hAnsi="Montserrat" w:cs="Calibri"/>
          <w:sz w:val="24"/>
          <w:szCs w:val="24"/>
        </w:rPr>
        <w:t xml:space="preserve"> de Ingeniería en Mecatrónica</w:t>
      </w:r>
      <w:r w:rsidR="00AB77A3" w:rsidRPr="003814E5">
        <w:rPr>
          <w:rFonts w:ascii="Montserrat" w:hAnsi="Montserrat" w:cs="Calibri"/>
          <w:sz w:val="24"/>
          <w:szCs w:val="24"/>
        </w:rPr>
        <w:t xml:space="preserve"> del Instituto Tecnológico de </w:t>
      </w:r>
      <w:r w:rsidR="0046582B" w:rsidRPr="003814E5">
        <w:rPr>
          <w:rFonts w:ascii="Montserrat" w:hAnsi="Montserrat" w:cs="Calibri"/>
          <w:sz w:val="24"/>
          <w:szCs w:val="24"/>
        </w:rPr>
        <w:t>Ciudad Hidalgo</w:t>
      </w:r>
      <w:r w:rsidRPr="003814E5">
        <w:rPr>
          <w:rFonts w:ascii="Montserrat" w:hAnsi="Montserrat" w:cs="Calibri"/>
          <w:sz w:val="24"/>
          <w:szCs w:val="24"/>
        </w:rPr>
        <w:t xml:space="preserve"> registró una matrícula de </w:t>
      </w:r>
      <w:r w:rsidR="00B27C77" w:rsidRPr="003814E5">
        <w:rPr>
          <w:rFonts w:ascii="Montserrat" w:hAnsi="Montserrat" w:cs="Calibri"/>
          <w:sz w:val="24"/>
          <w:szCs w:val="24"/>
        </w:rPr>
        <w:t>318</w:t>
      </w:r>
      <w:r w:rsidRPr="003814E5">
        <w:rPr>
          <w:rFonts w:ascii="Montserrat" w:hAnsi="Montserrat" w:cs="Calibri"/>
          <w:sz w:val="24"/>
          <w:szCs w:val="24"/>
        </w:rPr>
        <w:t xml:space="preserve"> estudiantes, </w:t>
      </w:r>
      <w:r w:rsidR="0095003B" w:rsidRPr="003814E5">
        <w:rPr>
          <w:rFonts w:ascii="Montserrat" w:hAnsi="Montserrat" w:cs="Calibri"/>
          <w:sz w:val="24"/>
          <w:szCs w:val="24"/>
        </w:rPr>
        <w:t xml:space="preserve">nivel </w:t>
      </w:r>
      <w:r w:rsidRPr="003814E5">
        <w:rPr>
          <w:rFonts w:ascii="Montserrat" w:hAnsi="Montserrat" w:cs="Calibri"/>
          <w:sz w:val="24"/>
          <w:szCs w:val="24"/>
        </w:rPr>
        <w:t>licenciatura en la modalidad de educación escolarizada</w:t>
      </w:r>
      <w:r w:rsidR="00630E13">
        <w:rPr>
          <w:rFonts w:ascii="Montserrat" w:hAnsi="Montserrat" w:cs="Calibri"/>
          <w:sz w:val="24"/>
          <w:szCs w:val="24"/>
        </w:rPr>
        <w:t>, de los cuales</w:t>
      </w:r>
      <w:r w:rsidR="00630E13" w:rsidRPr="003814E5">
        <w:rPr>
          <w:rFonts w:ascii="Montserrat" w:hAnsi="Montserrat" w:cs="Calibri"/>
          <w:sz w:val="24"/>
          <w:szCs w:val="24"/>
        </w:rPr>
        <w:t xml:space="preserve"> 131 estudiantes estudiaban una lengua extranjera, esto </w:t>
      </w:r>
      <w:r w:rsidR="00630E13">
        <w:rPr>
          <w:rFonts w:ascii="Montserrat" w:hAnsi="Montserrat" w:cs="Calibri"/>
          <w:sz w:val="24"/>
          <w:szCs w:val="24"/>
        </w:rPr>
        <w:t>representa</w:t>
      </w:r>
      <w:r w:rsidR="00630E13" w:rsidRPr="003814E5">
        <w:rPr>
          <w:rFonts w:ascii="Montserrat" w:hAnsi="Montserrat" w:cs="Calibri"/>
          <w:sz w:val="24"/>
          <w:szCs w:val="24"/>
        </w:rPr>
        <w:t xml:space="preserve"> el 41% de la matrícula total de estudiantes de licenciatura </w:t>
      </w:r>
      <w:r w:rsidR="00630E13" w:rsidRPr="003814E5">
        <w:rPr>
          <w:rFonts w:ascii="Montserrat" w:hAnsi="Montserrat"/>
          <w:sz w:val="24"/>
          <w:szCs w:val="24"/>
        </w:rPr>
        <w:t>del Programa de Ingeniería en Mecatrónica</w:t>
      </w:r>
      <w:r w:rsidR="005D14A6">
        <w:rPr>
          <w:rFonts w:ascii="Montserrat" w:hAnsi="Montserrat" w:cs="Calibri"/>
          <w:sz w:val="24"/>
          <w:szCs w:val="24"/>
        </w:rPr>
        <w:t xml:space="preserve">, mientras que el 31% ha completado el diplomando en Nivel B1 del dominio de una segunda lengua. Durante este mismo </w:t>
      </w:r>
      <w:r w:rsidR="00DC627C">
        <w:rPr>
          <w:rFonts w:ascii="Montserrat" w:hAnsi="Montserrat" w:cs="Calibri"/>
          <w:sz w:val="24"/>
          <w:szCs w:val="24"/>
        </w:rPr>
        <w:t>año</w:t>
      </w:r>
      <w:r w:rsidR="005D14A6">
        <w:rPr>
          <w:rFonts w:ascii="Montserrat" w:hAnsi="Montserrat" w:cs="Calibri"/>
          <w:sz w:val="24"/>
          <w:szCs w:val="24"/>
        </w:rPr>
        <w:t xml:space="preserve"> 46 estudiantes realizaron su servicio escolar, y </w:t>
      </w:r>
      <w:r w:rsidR="00DC627C">
        <w:rPr>
          <w:rFonts w:ascii="Montserrat" w:hAnsi="Montserrat" w:cs="Calibri"/>
          <w:sz w:val="24"/>
          <w:szCs w:val="24"/>
        </w:rPr>
        <w:t xml:space="preserve">31 más realizaron sus Residencias Profesionales. Logrando así </w:t>
      </w:r>
      <w:r w:rsidR="00DC627C" w:rsidRPr="003814E5">
        <w:rPr>
          <w:rFonts w:ascii="Montserrat" w:hAnsi="Montserrat" w:cs="Calibri"/>
          <w:sz w:val="24"/>
          <w:szCs w:val="24"/>
        </w:rPr>
        <w:t>egresa</w:t>
      </w:r>
      <w:r w:rsidR="00DC627C">
        <w:rPr>
          <w:rFonts w:ascii="Montserrat" w:hAnsi="Montserrat" w:cs="Calibri"/>
          <w:sz w:val="24"/>
          <w:szCs w:val="24"/>
        </w:rPr>
        <w:t>r</w:t>
      </w:r>
      <w:r w:rsidR="00DC627C" w:rsidRPr="003814E5">
        <w:rPr>
          <w:rFonts w:ascii="Montserrat" w:hAnsi="Montserrat" w:cs="Calibri"/>
          <w:sz w:val="24"/>
          <w:szCs w:val="24"/>
        </w:rPr>
        <w:t xml:space="preserve"> 34 estudiantes de la carrera de Ingeniería Mecatrónica y se tuvo una eficiencia de titulación en del 5%</w:t>
      </w:r>
      <w:r w:rsidR="00DC627C">
        <w:rPr>
          <w:rFonts w:ascii="Montserrat" w:hAnsi="Montserrat" w:cs="Calibri"/>
          <w:sz w:val="24"/>
          <w:szCs w:val="24"/>
        </w:rPr>
        <w:t xml:space="preserve">. Como parte de su formación integral los estudiantes </w:t>
      </w:r>
      <w:r w:rsidR="00D963C6">
        <w:rPr>
          <w:rFonts w:ascii="Montserrat" w:hAnsi="Montserrat" w:cs="Calibri"/>
          <w:sz w:val="24"/>
          <w:szCs w:val="24"/>
        </w:rPr>
        <w:t>nivel de la matricula del PE</w:t>
      </w:r>
      <w:r w:rsidR="00D963C6">
        <w:rPr>
          <w:rFonts w:ascii="Montserrat" w:hAnsi="Montserrat" w:cs="Calibri"/>
          <w:sz w:val="24"/>
          <w:szCs w:val="24"/>
        </w:rPr>
        <w:t xml:space="preserve"> </w:t>
      </w:r>
      <w:r w:rsidR="00DC627C">
        <w:rPr>
          <w:rFonts w:ascii="Montserrat" w:hAnsi="Montserrat" w:cs="Calibri"/>
          <w:sz w:val="24"/>
          <w:szCs w:val="24"/>
        </w:rPr>
        <w:t xml:space="preserve">participan en </w:t>
      </w:r>
      <w:r w:rsidR="00D963C6">
        <w:rPr>
          <w:rFonts w:ascii="Montserrat" w:hAnsi="Montserrat" w:cs="Calibri"/>
          <w:sz w:val="24"/>
          <w:szCs w:val="24"/>
        </w:rPr>
        <w:t>diversos clubes</w:t>
      </w:r>
      <w:r w:rsidR="00DC627C">
        <w:rPr>
          <w:rFonts w:ascii="Montserrat" w:hAnsi="Montserrat" w:cs="Calibri"/>
          <w:sz w:val="24"/>
          <w:szCs w:val="24"/>
        </w:rPr>
        <w:t xml:space="preserve"> de índole deportiva y/o cultural, participando en ellos el </w:t>
      </w:r>
      <w:r w:rsidR="00D963C6">
        <w:rPr>
          <w:rFonts w:ascii="Montserrat" w:hAnsi="Montserrat" w:cs="Calibri"/>
          <w:sz w:val="24"/>
          <w:szCs w:val="24"/>
        </w:rPr>
        <w:t>42% en actividades de primer nivel y el 55% en actividades de segundo</w:t>
      </w:r>
      <w:r w:rsidR="00DC627C">
        <w:rPr>
          <w:rFonts w:ascii="Montserrat" w:hAnsi="Montserrat" w:cs="Calibri"/>
          <w:sz w:val="24"/>
          <w:szCs w:val="24"/>
        </w:rPr>
        <w:t>.</w:t>
      </w:r>
    </w:p>
    <w:p w14:paraId="3E8F6DD7" w14:textId="77777777" w:rsidR="00DC627C" w:rsidRDefault="00DC627C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</w:p>
    <w:p w14:paraId="60E9B31A" w14:textId="51524291" w:rsidR="00177B76" w:rsidRDefault="00177B76" w:rsidP="00177B76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  <w:r>
        <w:rPr>
          <w:rFonts w:ascii="Montserrat" w:hAnsi="Montserrat" w:cs="Calibri"/>
          <w:sz w:val="24"/>
          <w:szCs w:val="24"/>
        </w:rPr>
        <w:t xml:space="preserve">A </w:t>
      </w:r>
      <w:r w:rsidRPr="003814E5">
        <w:rPr>
          <w:rFonts w:ascii="Montserrat" w:hAnsi="Montserrat" w:cs="Calibri"/>
          <w:sz w:val="24"/>
          <w:szCs w:val="24"/>
        </w:rPr>
        <w:t>fin de garantizar la permanencia y egreso de los estudiantes se mantiene el Programa Nacional de Tutorías, y que contó con una participación de 3</w:t>
      </w:r>
      <w:r>
        <w:rPr>
          <w:rFonts w:ascii="Montserrat" w:hAnsi="Montserrat" w:cs="Calibri"/>
          <w:sz w:val="24"/>
          <w:szCs w:val="24"/>
        </w:rPr>
        <w:t>01</w:t>
      </w:r>
      <w:r w:rsidRPr="003814E5">
        <w:rPr>
          <w:rFonts w:ascii="Montserrat" w:hAnsi="Montserrat" w:cs="Calibri"/>
          <w:sz w:val="24"/>
          <w:szCs w:val="24"/>
        </w:rPr>
        <w:t xml:space="preserve"> estudiantes </w:t>
      </w:r>
      <w:r>
        <w:rPr>
          <w:rFonts w:ascii="Montserrat" w:hAnsi="Montserrat" w:cs="Calibri"/>
          <w:sz w:val="24"/>
          <w:szCs w:val="24"/>
        </w:rPr>
        <w:t xml:space="preserve">del PE </w:t>
      </w:r>
      <w:r w:rsidRPr="003814E5">
        <w:rPr>
          <w:rFonts w:ascii="Montserrat" w:hAnsi="Montserrat" w:cs="Calibri"/>
          <w:sz w:val="24"/>
          <w:szCs w:val="24"/>
        </w:rPr>
        <w:t>y 10 académicos</w:t>
      </w:r>
      <w:r>
        <w:rPr>
          <w:rFonts w:ascii="Montserrat" w:hAnsi="Montserrat" w:cs="Calibri"/>
          <w:sz w:val="24"/>
          <w:szCs w:val="24"/>
        </w:rPr>
        <w:t xml:space="preserve"> de este</w:t>
      </w:r>
      <w:r w:rsidRPr="003814E5">
        <w:rPr>
          <w:rFonts w:ascii="Montserrat" w:hAnsi="Montserrat" w:cs="Calibri"/>
          <w:sz w:val="24"/>
          <w:szCs w:val="24"/>
        </w:rPr>
        <w:t xml:space="preserve">. </w:t>
      </w:r>
      <w:r>
        <w:rPr>
          <w:rFonts w:ascii="Montserrat" w:hAnsi="Montserrat" w:cs="Calibri"/>
          <w:sz w:val="24"/>
          <w:szCs w:val="24"/>
        </w:rPr>
        <w:t xml:space="preserve">  </w:t>
      </w:r>
    </w:p>
    <w:p w14:paraId="2A443063" w14:textId="77777777" w:rsidR="00177B76" w:rsidRDefault="00177B76" w:rsidP="00177B76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</w:p>
    <w:p w14:paraId="6DAA4C99" w14:textId="4159246A" w:rsidR="00177B76" w:rsidRPr="003814E5" w:rsidRDefault="00177B76" w:rsidP="00177B76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  <w:r>
        <w:rPr>
          <w:rFonts w:ascii="Montserrat" w:hAnsi="Montserrat" w:cs="Calibri"/>
          <w:sz w:val="24"/>
          <w:szCs w:val="24"/>
        </w:rPr>
        <w:t>Con respecto</w:t>
      </w:r>
      <w:r w:rsidRPr="003814E5">
        <w:rPr>
          <w:rFonts w:ascii="Montserrat" w:hAnsi="Montserrat" w:cs="Calibri"/>
          <w:sz w:val="24"/>
          <w:szCs w:val="24"/>
        </w:rPr>
        <w:t xml:space="preserve"> al personal académico, el </w:t>
      </w:r>
      <w:r w:rsidRPr="003814E5">
        <w:rPr>
          <w:rFonts w:ascii="Montserrat" w:hAnsi="Montserrat"/>
          <w:sz w:val="24"/>
          <w:szCs w:val="24"/>
        </w:rPr>
        <w:t>Programa de Ingeniería en Mecatrónica</w:t>
      </w:r>
      <w:r w:rsidRPr="003814E5">
        <w:rPr>
          <w:rFonts w:ascii="Montserrat" w:hAnsi="Montserrat" w:cs="Calibri"/>
          <w:sz w:val="24"/>
          <w:szCs w:val="24"/>
        </w:rPr>
        <w:t xml:space="preserve"> TecNM Campus ITSCH cuenta con 14 académicos, de los cuales 10 son de tiempo completo, 7 académicos con posgrado. De éstos, 10 académicos de tiempo completo, 3 académicos cuentan con reconocimiento de perfil deseable.</w:t>
      </w:r>
    </w:p>
    <w:p w14:paraId="62262D72" w14:textId="77777777" w:rsidR="00177B76" w:rsidRPr="003814E5" w:rsidRDefault="00177B76" w:rsidP="00177B76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</w:p>
    <w:p w14:paraId="106F16FB" w14:textId="0EB85833" w:rsidR="00A13EEB" w:rsidRDefault="00A13EEB" w:rsidP="00A13EEB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  <w:r w:rsidRPr="003814E5">
        <w:rPr>
          <w:rFonts w:ascii="Montserrat" w:hAnsi="Montserrat" w:cs="Calibri"/>
          <w:sz w:val="24"/>
          <w:szCs w:val="24"/>
        </w:rPr>
        <w:t>Por su parte, se fortaleció el nivel de habilitación del personal académico a partir de acciones de formación docente y actualización profesional, gracias a las cuales se capacitó al 100% los académicos del programa de estudio</w:t>
      </w:r>
      <w:r>
        <w:rPr>
          <w:rFonts w:ascii="Montserrat" w:hAnsi="Montserrat" w:cs="Calibri"/>
          <w:sz w:val="24"/>
          <w:szCs w:val="24"/>
        </w:rPr>
        <w:t xml:space="preserve"> en formación docente y actualización profesional</w:t>
      </w:r>
      <w:r w:rsidRPr="003814E5">
        <w:rPr>
          <w:rFonts w:ascii="Montserrat" w:hAnsi="Montserrat" w:cs="Calibri"/>
          <w:sz w:val="24"/>
          <w:szCs w:val="24"/>
        </w:rPr>
        <w:t xml:space="preserve">. </w:t>
      </w:r>
    </w:p>
    <w:p w14:paraId="43A99D07" w14:textId="77777777" w:rsidR="00A13EEB" w:rsidRDefault="00A13EEB" w:rsidP="00A13EEB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</w:p>
    <w:p w14:paraId="5DE4D9A6" w14:textId="03BF3D59" w:rsidR="00A13EEB" w:rsidRPr="003814E5" w:rsidRDefault="00A13EEB" w:rsidP="00A13EEB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  <w:r w:rsidRPr="003814E5">
        <w:rPr>
          <w:rFonts w:ascii="Montserrat" w:hAnsi="Montserrat" w:cs="Calibri"/>
          <w:sz w:val="24"/>
          <w:szCs w:val="24"/>
        </w:rPr>
        <w:t>A fin de fomentar el desarrollo de la investigación</w:t>
      </w:r>
      <w:r>
        <w:rPr>
          <w:rFonts w:ascii="Montserrat" w:hAnsi="Montserrat" w:cs="Calibri"/>
          <w:sz w:val="24"/>
          <w:szCs w:val="24"/>
        </w:rPr>
        <w:t xml:space="preserve"> y formación profesional del personal académico</w:t>
      </w:r>
      <w:r w:rsidRPr="003814E5">
        <w:rPr>
          <w:rFonts w:ascii="Montserrat" w:hAnsi="Montserrat" w:cs="Calibri"/>
          <w:sz w:val="24"/>
          <w:szCs w:val="24"/>
        </w:rPr>
        <w:t xml:space="preserve">, se dio apoyo a 2 </w:t>
      </w:r>
      <w:r>
        <w:rPr>
          <w:rFonts w:ascii="Montserrat" w:hAnsi="Montserrat" w:cs="Calibri"/>
          <w:sz w:val="24"/>
          <w:szCs w:val="24"/>
        </w:rPr>
        <w:t>docentes</w:t>
      </w:r>
      <w:r w:rsidRPr="003814E5">
        <w:rPr>
          <w:rFonts w:ascii="Montserrat" w:hAnsi="Montserrat" w:cs="Calibri"/>
          <w:sz w:val="24"/>
          <w:szCs w:val="24"/>
        </w:rPr>
        <w:t xml:space="preserve"> para realizar estudios de posgrado</w:t>
      </w:r>
      <w:r>
        <w:rPr>
          <w:rFonts w:ascii="Montserrat" w:hAnsi="Montserrat" w:cs="Calibri"/>
          <w:sz w:val="24"/>
          <w:szCs w:val="24"/>
        </w:rPr>
        <w:t xml:space="preserve"> (Maestría)</w:t>
      </w:r>
      <w:r w:rsidRPr="003814E5">
        <w:rPr>
          <w:rFonts w:ascii="Montserrat" w:hAnsi="Montserrat" w:cs="Calibri"/>
          <w:sz w:val="24"/>
          <w:szCs w:val="24"/>
        </w:rPr>
        <w:t xml:space="preserve">. </w:t>
      </w:r>
    </w:p>
    <w:p w14:paraId="2AA4D43E" w14:textId="77777777" w:rsidR="00A13EEB" w:rsidRPr="00DC627C" w:rsidRDefault="00A13EEB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</w:p>
    <w:p w14:paraId="4D94F9CA" w14:textId="50CD9249" w:rsidR="00A24D29" w:rsidRPr="003814E5" w:rsidRDefault="00695E6E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  <w:r w:rsidRPr="003814E5">
        <w:rPr>
          <w:rFonts w:ascii="Montserrat" w:hAnsi="Montserrat" w:cs="Calibri"/>
          <w:sz w:val="24"/>
          <w:szCs w:val="24"/>
        </w:rPr>
        <w:t xml:space="preserve">La oferta </w:t>
      </w:r>
      <w:r w:rsidR="00B27C77" w:rsidRPr="003814E5">
        <w:rPr>
          <w:rFonts w:ascii="Montserrat" w:hAnsi="Montserrat" w:cs="Calibri"/>
          <w:sz w:val="24"/>
          <w:szCs w:val="24"/>
        </w:rPr>
        <w:t>educativa de</w:t>
      </w:r>
      <w:r w:rsidR="003B3B6F" w:rsidRPr="003814E5">
        <w:rPr>
          <w:rFonts w:ascii="Montserrat" w:hAnsi="Montserrat" w:cs="Calibri"/>
          <w:sz w:val="24"/>
          <w:szCs w:val="24"/>
        </w:rPr>
        <w:t xml:space="preserve"> este plan de estudio </w:t>
      </w:r>
      <w:r w:rsidRPr="003814E5">
        <w:rPr>
          <w:rFonts w:ascii="Montserrat" w:hAnsi="Montserrat" w:cs="Calibri"/>
          <w:sz w:val="24"/>
          <w:szCs w:val="24"/>
        </w:rPr>
        <w:t>de estudio de licenciatura</w:t>
      </w:r>
      <w:r w:rsidR="00D64628" w:rsidRPr="003814E5">
        <w:rPr>
          <w:rFonts w:ascii="Montserrat" w:hAnsi="Montserrat" w:cs="Calibri"/>
          <w:sz w:val="24"/>
          <w:szCs w:val="24"/>
        </w:rPr>
        <w:t xml:space="preserve"> </w:t>
      </w:r>
      <w:r w:rsidR="00B27C77" w:rsidRPr="003814E5">
        <w:rPr>
          <w:rFonts w:ascii="Montserrat" w:hAnsi="Montserrat" w:cs="Calibri"/>
          <w:sz w:val="24"/>
          <w:szCs w:val="24"/>
        </w:rPr>
        <w:t>cuenta con</w:t>
      </w:r>
      <w:r w:rsidR="00D64628" w:rsidRPr="003814E5">
        <w:rPr>
          <w:rFonts w:ascii="Montserrat" w:hAnsi="Montserrat" w:cs="Calibri"/>
          <w:sz w:val="24"/>
          <w:szCs w:val="24"/>
        </w:rPr>
        <w:t xml:space="preserve"> </w:t>
      </w:r>
      <w:r w:rsidR="00CA1EF5" w:rsidRPr="003814E5">
        <w:rPr>
          <w:rFonts w:ascii="Montserrat" w:hAnsi="Montserrat" w:cs="Calibri"/>
          <w:sz w:val="24"/>
          <w:szCs w:val="24"/>
        </w:rPr>
        <w:t>el enfoque</w:t>
      </w:r>
      <w:r w:rsidRPr="003814E5">
        <w:rPr>
          <w:rFonts w:ascii="Montserrat" w:hAnsi="Montserrat" w:cs="Calibri"/>
          <w:sz w:val="24"/>
          <w:szCs w:val="24"/>
        </w:rPr>
        <w:t xml:space="preserve"> basado en competencias profesionales.</w:t>
      </w:r>
      <w:r w:rsidR="003814E5">
        <w:rPr>
          <w:rFonts w:ascii="Montserrat" w:hAnsi="Montserrat" w:cs="Calibri"/>
          <w:sz w:val="24"/>
          <w:szCs w:val="24"/>
        </w:rPr>
        <w:t xml:space="preserve"> Cuenta con una </w:t>
      </w:r>
      <w:r w:rsidR="003814E5">
        <w:rPr>
          <w:rFonts w:ascii="Montserrat" w:hAnsi="Montserrat" w:cs="Calibri"/>
          <w:sz w:val="24"/>
          <w:szCs w:val="24"/>
        </w:rPr>
        <w:lastRenderedPageBreak/>
        <w:t>especialidad denominada “Manufactura y Automatización Industrial”, enfocada al campo laboral al cual se insertan los egresados de la carrera.</w:t>
      </w:r>
    </w:p>
    <w:p w14:paraId="0D1AA0E6" w14:textId="77777777" w:rsidR="00A24D29" w:rsidRPr="003814E5" w:rsidRDefault="00A24D29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</w:p>
    <w:p w14:paraId="4699C246" w14:textId="5186B40F" w:rsidR="00A24D29" w:rsidRPr="003814E5" w:rsidRDefault="00695E6E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  <w:r w:rsidRPr="003814E5">
        <w:rPr>
          <w:rFonts w:ascii="Montserrat" w:hAnsi="Montserrat" w:cs="Calibri"/>
          <w:sz w:val="24"/>
          <w:szCs w:val="24"/>
        </w:rPr>
        <w:t xml:space="preserve">En cuanto al aseguramiento de la </w:t>
      </w:r>
      <w:r w:rsidR="00A1533F" w:rsidRPr="003814E5">
        <w:rPr>
          <w:rFonts w:ascii="Montserrat" w:hAnsi="Montserrat" w:cs="Calibri"/>
          <w:sz w:val="24"/>
          <w:szCs w:val="24"/>
        </w:rPr>
        <w:t>calidad, el</w:t>
      </w:r>
      <w:r w:rsidR="00D64628" w:rsidRPr="003814E5">
        <w:rPr>
          <w:rFonts w:ascii="Montserrat" w:hAnsi="Montserrat" w:cs="Calibri"/>
          <w:sz w:val="24"/>
          <w:szCs w:val="24"/>
        </w:rPr>
        <w:t xml:space="preserve"> </w:t>
      </w:r>
      <w:r w:rsidR="00D64628" w:rsidRPr="003814E5">
        <w:rPr>
          <w:rFonts w:ascii="Montserrat" w:hAnsi="Montserrat"/>
          <w:sz w:val="24"/>
          <w:szCs w:val="24"/>
        </w:rPr>
        <w:t>Programa de Ingeniería en Mecatrónica</w:t>
      </w:r>
      <w:r w:rsidR="00D64628" w:rsidRPr="003814E5">
        <w:rPr>
          <w:rFonts w:ascii="Montserrat" w:hAnsi="Montserrat" w:cs="Calibri"/>
          <w:sz w:val="24"/>
          <w:szCs w:val="24"/>
        </w:rPr>
        <w:t xml:space="preserve">, es uno </w:t>
      </w:r>
      <w:r w:rsidRPr="003814E5">
        <w:rPr>
          <w:rFonts w:ascii="Montserrat" w:hAnsi="Montserrat" w:cs="Calibri"/>
          <w:sz w:val="24"/>
          <w:szCs w:val="24"/>
        </w:rPr>
        <w:t xml:space="preserve">de los programas de estudio de licenciatura que se imparten en </w:t>
      </w:r>
      <w:r w:rsidR="00F02C80" w:rsidRPr="003814E5">
        <w:rPr>
          <w:rFonts w:ascii="Montserrat" w:hAnsi="Montserrat" w:cs="Calibri"/>
          <w:sz w:val="24"/>
          <w:szCs w:val="24"/>
        </w:rPr>
        <w:t xml:space="preserve">el </w:t>
      </w:r>
      <w:r w:rsidR="0046582B" w:rsidRPr="003814E5">
        <w:rPr>
          <w:rFonts w:ascii="Montserrat" w:hAnsi="Montserrat" w:cs="Calibri"/>
          <w:sz w:val="24"/>
          <w:szCs w:val="24"/>
        </w:rPr>
        <w:t xml:space="preserve">TecNM Campus </w:t>
      </w:r>
      <w:r w:rsidR="00F02C80" w:rsidRPr="003814E5">
        <w:rPr>
          <w:rFonts w:ascii="Montserrat" w:hAnsi="Montserrat" w:cs="Calibri"/>
          <w:sz w:val="24"/>
          <w:szCs w:val="24"/>
        </w:rPr>
        <w:t>ITSCH</w:t>
      </w:r>
      <w:r w:rsidR="007579BE" w:rsidRPr="003814E5">
        <w:rPr>
          <w:rFonts w:ascii="Montserrat" w:hAnsi="Montserrat" w:cs="Calibri"/>
          <w:sz w:val="24"/>
          <w:szCs w:val="24"/>
        </w:rPr>
        <w:t xml:space="preserve">, </w:t>
      </w:r>
      <w:r w:rsidR="00D64628" w:rsidRPr="003814E5">
        <w:rPr>
          <w:rFonts w:ascii="Montserrat" w:hAnsi="Montserrat" w:cs="Calibri"/>
          <w:sz w:val="24"/>
          <w:szCs w:val="24"/>
        </w:rPr>
        <w:t xml:space="preserve">el cual </w:t>
      </w:r>
      <w:r w:rsidR="00A13EEB">
        <w:rPr>
          <w:rFonts w:ascii="Montserrat" w:hAnsi="Montserrat" w:cs="Calibri"/>
          <w:sz w:val="24"/>
          <w:szCs w:val="24"/>
        </w:rPr>
        <w:t>se</w:t>
      </w:r>
      <w:r w:rsidR="004D083D" w:rsidRPr="003814E5">
        <w:rPr>
          <w:rFonts w:ascii="Montserrat" w:hAnsi="Montserrat" w:cs="Calibri"/>
          <w:sz w:val="24"/>
          <w:szCs w:val="24"/>
        </w:rPr>
        <w:t xml:space="preserve"> acredi</w:t>
      </w:r>
      <w:r w:rsidR="00A13EEB">
        <w:rPr>
          <w:rFonts w:ascii="Montserrat" w:hAnsi="Montserrat" w:cs="Calibri"/>
          <w:sz w:val="24"/>
          <w:szCs w:val="24"/>
        </w:rPr>
        <w:t>tó</w:t>
      </w:r>
      <w:r w:rsidR="004D083D" w:rsidRPr="003814E5">
        <w:rPr>
          <w:rFonts w:ascii="Montserrat" w:hAnsi="Montserrat" w:cs="Calibri"/>
          <w:sz w:val="24"/>
          <w:szCs w:val="24"/>
        </w:rPr>
        <w:t xml:space="preserve"> </w:t>
      </w:r>
      <w:r w:rsidR="00A13EEB">
        <w:rPr>
          <w:rFonts w:ascii="Montserrat" w:hAnsi="Montserrat" w:cs="Calibri"/>
          <w:sz w:val="24"/>
          <w:szCs w:val="24"/>
        </w:rPr>
        <w:t>en</w:t>
      </w:r>
      <w:r w:rsidR="004D083D" w:rsidRPr="003814E5">
        <w:rPr>
          <w:rFonts w:ascii="Montserrat" w:hAnsi="Montserrat" w:cs="Calibri"/>
          <w:sz w:val="24"/>
          <w:szCs w:val="24"/>
        </w:rPr>
        <w:t xml:space="preserve"> el año 202</w:t>
      </w:r>
      <w:r w:rsidR="00A13EEB">
        <w:rPr>
          <w:rFonts w:ascii="Montserrat" w:hAnsi="Montserrat" w:cs="Calibri"/>
          <w:sz w:val="24"/>
          <w:szCs w:val="24"/>
        </w:rPr>
        <w:t>2 con una vigencia por 3 años</w:t>
      </w:r>
      <w:r w:rsidR="004D083D" w:rsidRPr="003814E5">
        <w:rPr>
          <w:rFonts w:ascii="Montserrat" w:hAnsi="Montserrat" w:cs="Calibri"/>
          <w:sz w:val="24"/>
          <w:szCs w:val="24"/>
        </w:rPr>
        <w:t xml:space="preserve"> por el Consejo de Acreditación de la Enseñanza de la Ingeniería A.C. (CACEI)</w:t>
      </w:r>
      <w:r w:rsidR="00D64628" w:rsidRPr="003814E5">
        <w:rPr>
          <w:rFonts w:ascii="Montserrat" w:hAnsi="Montserrat" w:cs="Calibri"/>
          <w:sz w:val="24"/>
          <w:szCs w:val="24"/>
        </w:rPr>
        <w:t>.</w:t>
      </w:r>
      <w:r w:rsidR="007579BE" w:rsidRPr="003814E5">
        <w:rPr>
          <w:rFonts w:ascii="Montserrat" w:hAnsi="Montserrat" w:cs="Calibri"/>
          <w:sz w:val="24"/>
          <w:szCs w:val="24"/>
        </w:rPr>
        <w:t xml:space="preserve"> </w:t>
      </w:r>
      <w:r w:rsidR="00D64628" w:rsidRPr="003814E5">
        <w:rPr>
          <w:rFonts w:ascii="Montserrat" w:hAnsi="Montserrat" w:cs="Calibri"/>
          <w:sz w:val="24"/>
          <w:szCs w:val="24"/>
        </w:rPr>
        <w:t xml:space="preserve"> </w:t>
      </w:r>
    </w:p>
    <w:p w14:paraId="420E7432" w14:textId="77777777" w:rsidR="00A24D29" w:rsidRPr="003814E5" w:rsidRDefault="00A24D29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  <w:highlight w:val="yellow"/>
        </w:rPr>
      </w:pPr>
    </w:p>
    <w:p w14:paraId="6FBF0D37" w14:textId="35C306E2" w:rsidR="001A4DB0" w:rsidRPr="003814E5" w:rsidRDefault="00695E6E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  <w:r w:rsidRPr="003814E5">
        <w:rPr>
          <w:rFonts w:ascii="Montserrat" w:hAnsi="Montserrat" w:cs="Calibri"/>
          <w:sz w:val="24"/>
          <w:szCs w:val="24"/>
        </w:rPr>
        <w:t xml:space="preserve">Por otra parte, en lo que respecta a la capacidad instalada en materia de investigación y desarrollo, </w:t>
      </w:r>
      <w:r w:rsidR="00991B65" w:rsidRPr="003814E5">
        <w:rPr>
          <w:rFonts w:ascii="Montserrat" w:hAnsi="Montserrat" w:cs="Calibri"/>
          <w:sz w:val="24"/>
          <w:szCs w:val="24"/>
        </w:rPr>
        <w:t>1</w:t>
      </w:r>
      <w:r w:rsidRPr="003814E5">
        <w:rPr>
          <w:rFonts w:ascii="Montserrat" w:hAnsi="Montserrat" w:cs="Calibri"/>
          <w:sz w:val="24"/>
          <w:szCs w:val="24"/>
        </w:rPr>
        <w:t xml:space="preserve"> de nuestros académicos </w:t>
      </w:r>
      <w:r w:rsidR="00991B65" w:rsidRPr="003814E5">
        <w:rPr>
          <w:rFonts w:ascii="Montserrat" w:hAnsi="Montserrat" w:cs="Calibri"/>
          <w:sz w:val="24"/>
          <w:szCs w:val="24"/>
        </w:rPr>
        <w:t>e</w:t>
      </w:r>
      <w:r w:rsidRPr="003814E5">
        <w:rPr>
          <w:rFonts w:ascii="Montserrat" w:hAnsi="Montserrat" w:cs="Calibri"/>
          <w:sz w:val="24"/>
          <w:szCs w:val="24"/>
        </w:rPr>
        <w:t xml:space="preserve">s miembros del SNI. </w:t>
      </w:r>
      <w:r w:rsidR="006727A3">
        <w:rPr>
          <w:rFonts w:ascii="Montserrat" w:hAnsi="Montserrat" w:cs="Calibri"/>
          <w:sz w:val="24"/>
          <w:szCs w:val="24"/>
        </w:rPr>
        <w:t>Además,</w:t>
      </w:r>
      <w:r w:rsidR="003814E5">
        <w:rPr>
          <w:rFonts w:ascii="Montserrat" w:hAnsi="Montserrat" w:cs="Calibri"/>
          <w:sz w:val="24"/>
          <w:szCs w:val="24"/>
        </w:rPr>
        <w:t xml:space="preserve"> la carrera de ingeniería mecatrónica cuenta con 3 líneas de investigación las cuales son: Diseño de Sistemas Mecatrónicos, Energía Renovable y Eficiencia Energética, y Análisis, Caracterización y Simulación en Materiales.</w:t>
      </w:r>
    </w:p>
    <w:p w14:paraId="3BAB9244" w14:textId="77777777" w:rsidR="001A4DB0" w:rsidRPr="003814E5" w:rsidRDefault="001A4DB0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  <w:highlight w:val="yellow"/>
        </w:rPr>
      </w:pPr>
    </w:p>
    <w:p w14:paraId="4FCF71ED" w14:textId="6608AE30" w:rsidR="001A4DB0" w:rsidRPr="003814E5" w:rsidRDefault="00695E6E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  <w:r w:rsidRPr="003814E5">
        <w:rPr>
          <w:rFonts w:ascii="Montserrat" w:hAnsi="Montserrat" w:cs="Calibri"/>
          <w:sz w:val="24"/>
          <w:szCs w:val="24"/>
        </w:rPr>
        <w:t>El</w:t>
      </w:r>
      <w:r w:rsidR="003B7644" w:rsidRPr="003814E5">
        <w:rPr>
          <w:rFonts w:ascii="Montserrat" w:hAnsi="Montserrat" w:cs="Calibri"/>
          <w:sz w:val="24"/>
          <w:szCs w:val="24"/>
        </w:rPr>
        <w:t xml:space="preserve"> </w:t>
      </w:r>
      <w:r w:rsidR="003B7644" w:rsidRPr="003814E5">
        <w:rPr>
          <w:rFonts w:ascii="Montserrat" w:hAnsi="Montserrat"/>
          <w:sz w:val="24"/>
          <w:szCs w:val="24"/>
        </w:rPr>
        <w:t>del Programa de Ingeniería en Mecatrónica del</w:t>
      </w:r>
      <w:r w:rsidRPr="003814E5">
        <w:rPr>
          <w:rFonts w:ascii="Montserrat" w:hAnsi="Montserrat" w:cs="Calibri"/>
          <w:sz w:val="24"/>
          <w:szCs w:val="24"/>
        </w:rPr>
        <w:t xml:space="preserve"> </w:t>
      </w:r>
      <w:r w:rsidR="0046582B" w:rsidRPr="003814E5">
        <w:rPr>
          <w:rFonts w:ascii="Montserrat" w:hAnsi="Montserrat" w:cs="Calibri"/>
          <w:sz w:val="24"/>
          <w:szCs w:val="24"/>
        </w:rPr>
        <w:t>TecNM Campus Ciudad Hidalgo</w:t>
      </w:r>
      <w:r w:rsidRPr="003814E5">
        <w:rPr>
          <w:rFonts w:ascii="Montserrat" w:hAnsi="Montserrat" w:cs="Calibri"/>
          <w:sz w:val="24"/>
          <w:szCs w:val="24"/>
        </w:rPr>
        <w:t xml:space="preserve"> c</w:t>
      </w:r>
      <w:r w:rsidR="00137231" w:rsidRPr="003814E5">
        <w:rPr>
          <w:rFonts w:ascii="Montserrat" w:hAnsi="Montserrat" w:cs="Calibri"/>
          <w:sz w:val="24"/>
          <w:szCs w:val="24"/>
        </w:rPr>
        <w:t>uenta</w:t>
      </w:r>
      <w:r w:rsidRPr="003814E5">
        <w:rPr>
          <w:rFonts w:ascii="Montserrat" w:hAnsi="Montserrat" w:cs="Calibri"/>
          <w:sz w:val="24"/>
          <w:szCs w:val="24"/>
        </w:rPr>
        <w:t xml:space="preserve"> con </w:t>
      </w:r>
      <w:r w:rsidR="00137231" w:rsidRPr="003814E5">
        <w:rPr>
          <w:rFonts w:ascii="Montserrat" w:hAnsi="Montserrat" w:cs="Calibri"/>
          <w:sz w:val="24"/>
          <w:szCs w:val="24"/>
        </w:rPr>
        <w:t>1</w:t>
      </w:r>
      <w:r w:rsidRPr="003814E5">
        <w:rPr>
          <w:rFonts w:ascii="Montserrat" w:hAnsi="Montserrat" w:cs="Calibri"/>
          <w:sz w:val="24"/>
          <w:szCs w:val="24"/>
        </w:rPr>
        <w:t xml:space="preserve"> cuerpo académico en</w:t>
      </w:r>
      <w:r w:rsidR="0076270E" w:rsidRPr="003814E5">
        <w:rPr>
          <w:rFonts w:ascii="Montserrat" w:hAnsi="Montserrat" w:cs="Calibri"/>
          <w:sz w:val="24"/>
          <w:szCs w:val="24"/>
        </w:rPr>
        <w:t xml:space="preserve"> formación (CAF)</w:t>
      </w:r>
      <w:r w:rsidR="00B03304">
        <w:rPr>
          <w:rFonts w:ascii="Montserrat" w:hAnsi="Montserrat" w:cs="Calibri"/>
          <w:sz w:val="24"/>
          <w:szCs w:val="24"/>
        </w:rPr>
        <w:t>.</w:t>
      </w:r>
    </w:p>
    <w:p w14:paraId="4B5B6E26" w14:textId="77777777" w:rsidR="001A4DB0" w:rsidRPr="003814E5" w:rsidRDefault="001A4DB0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  <w:highlight w:val="yellow"/>
        </w:rPr>
      </w:pPr>
    </w:p>
    <w:p w14:paraId="719161E9" w14:textId="462FA58C" w:rsidR="001A4DB0" w:rsidRPr="003814E5" w:rsidRDefault="00695E6E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  <w:r w:rsidRPr="003814E5">
        <w:rPr>
          <w:rFonts w:ascii="Montserrat" w:hAnsi="Montserrat" w:cs="Calibri"/>
          <w:sz w:val="24"/>
          <w:szCs w:val="24"/>
        </w:rPr>
        <w:t xml:space="preserve">Por otro lado, se obtuvieron </w:t>
      </w:r>
      <w:r w:rsidR="00137231" w:rsidRPr="003814E5">
        <w:rPr>
          <w:rFonts w:ascii="Montserrat" w:hAnsi="Montserrat" w:cs="Calibri"/>
          <w:sz w:val="24"/>
          <w:szCs w:val="24"/>
        </w:rPr>
        <w:t>5</w:t>
      </w:r>
      <w:r w:rsidRPr="003814E5">
        <w:rPr>
          <w:rFonts w:ascii="Montserrat" w:hAnsi="Montserrat" w:cs="Calibri"/>
          <w:sz w:val="24"/>
          <w:szCs w:val="24"/>
        </w:rPr>
        <w:t xml:space="preserve"> </w:t>
      </w:r>
      <w:r w:rsidR="00282F09" w:rsidRPr="003814E5">
        <w:rPr>
          <w:rFonts w:ascii="Montserrat" w:hAnsi="Montserrat" w:cs="Calibri"/>
          <w:sz w:val="24"/>
          <w:szCs w:val="24"/>
        </w:rPr>
        <w:t>registro</w:t>
      </w:r>
      <w:r w:rsidR="001C28DE" w:rsidRPr="003814E5">
        <w:rPr>
          <w:rFonts w:ascii="Montserrat" w:hAnsi="Montserrat" w:cs="Calibri"/>
          <w:sz w:val="24"/>
          <w:szCs w:val="24"/>
        </w:rPr>
        <w:t>s</w:t>
      </w:r>
      <w:r w:rsidR="00282F09" w:rsidRPr="003814E5">
        <w:rPr>
          <w:rFonts w:ascii="Montserrat" w:hAnsi="Montserrat" w:cs="Calibri"/>
          <w:sz w:val="24"/>
          <w:szCs w:val="24"/>
        </w:rPr>
        <w:t xml:space="preserve"> de obras </w:t>
      </w:r>
      <w:r w:rsidR="00137231" w:rsidRPr="003814E5">
        <w:rPr>
          <w:rFonts w:ascii="Montserrat" w:hAnsi="Montserrat" w:cs="Calibri"/>
          <w:sz w:val="24"/>
          <w:szCs w:val="24"/>
        </w:rPr>
        <w:t>de propiedad intelectual, de los cuales 2 son obras literarias, 2 son modelo de utilidad y 1 es una patente.</w:t>
      </w:r>
      <w:r w:rsidRPr="003814E5">
        <w:rPr>
          <w:rFonts w:ascii="Montserrat" w:hAnsi="Montserrat" w:cs="Calibri"/>
          <w:sz w:val="24"/>
          <w:szCs w:val="24"/>
        </w:rPr>
        <w:t xml:space="preserve"> </w:t>
      </w:r>
    </w:p>
    <w:p w14:paraId="4E5EB805" w14:textId="0D7613CE" w:rsidR="001A4DB0" w:rsidRPr="003814E5" w:rsidRDefault="00695E6E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  <w:highlight w:val="yellow"/>
        </w:rPr>
      </w:pPr>
      <w:r w:rsidRPr="003814E5">
        <w:rPr>
          <w:rFonts w:ascii="Montserrat" w:hAnsi="Montserrat" w:cs="Calibri"/>
          <w:sz w:val="24"/>
          <w:szCs w:val="24"/>
          <w:highlight w:val="yellow"/>
        </w:rPr>
        <w:t xml:space="preserve"> </w:t>
      </w:r>
    </w:p>
    <w:p w14:paraId="6354B2C1" w14:textId="726DDB61" w:rsidR="006B2330" w:rsidRPr="003814E5" w:rsidRDefault="0017371A" w:rsidP="003814E5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  <w:r w:rsidRPr="003814E5">
        <w:rPr>
          <w:rFonts w:ascii="Montserrat" w:hAnsi="Montserrat" w:cs="Calibri"/>
          <w:sz w:val="24"/>
          <w:szCs w:val="24"/>
        </w:rPr>
        <w:t>También el</w:t>
      </w:r>
      <w:r w:rsidR="007143DC" w:rsidRPr="003814E5">
        <w:rPr>
          <w:rFonts w:ascii="Montserrat" w:hAnsi="Montserrat" w:cs="Calibri"/>
          <w:sz w:val="24"/>
          <w:szCs w:val="24"/>
        </w:rPr>
        <w:t xml:space="preserve"> </w:t>
      </w:r>
      <w:r w:rsidR="007143DC" w:rsidRPr="003814E5">
        <w:rPr>
          <w:rFonts w:ascii="Montserrat" w:hAnsi="Montserrat"/>
          <w:sz w:val="24"/>
          <w:szCs w:val="24"/>
        </w:rPr>
        <w:t>Programa de Ingeniería en Mecatrónica</w:t>
      </w:r>
      <w:r w:rsidRPr="003814E5">
        <w:rPr>
          <w:rFonts w:ascii="Montserrat" w:hAnsi="Montserrat" w:cs="Calibri"/>
          <w:sz w:val="24"/>
          <w:szCs w:val="24"/>
        </w:rPr>
        <w:t xml:space="preserve"> TECNM Campus Ciudad Hidalgo </w:t>
      </w:r>
      <w:r w:rsidR="00920D65" w:rsidRPr="003814E5">
        <w:rPr>
          <w:rFonts w:ascii="Montserrat" w:hAnsi="Montserrat" w:cs="Calibri"/>
          <w:sz w:val="24"/>
          <w:szCs w:val="24"/>
        </w:rPr>
        <w:t xml:space="preserve"> </w:t>
      </w:r>
      <w:r w:rsidRPr="003814E5">
        <w:rPr>
          <w:rFonts w:ascii="Montserrat" w:hAnsi="Montserrat" w:cs="Calibri"/>
          <w:sz w:val="24"/>
          <w:szCs w:val="24"/>
        </w:rPr>
        <w:t xml:space="preserve">cuenta con el Sistema de Gestión Integral en el cual tiene certificadas </w:t>
      </w:r>
      <w:r w:rsidR="00F25AE9" w:rsidRPr="003814E5">
        <w:rPr>
          <w:rFonts w:ascii="Montserrat" w:hAnsi="Montserrat" w:cs="Calibri"/>
          <w:sz w:val="24"/>
          <w:szCs w:val="24"/>
        </w:rPr>
        <w:t>6</w:t>
      </w:r>
      <w:r w:rsidRPr="003814E5">
        <w:rPr>
          <w:rFonts w:ascii="Montserrat" w:hAnsi="Montserrat" w:cs="Calibri"/>
          <w:sz w:val="24"/>
          <w:szCs w:val="24"/>
        </w:rPr>
        <w:t xml:space="preserve"> normas que contribuyen a la calidad del servicio educativo, la ISO 9001: 2015 el Sistema de Gestión de la Calidad, ISO 14001: 2015 Sistema de Gestión Ambiental</w:t>
      </w:r>
      <w:r w:rsidR="00F25AE9" w:rsidRPr="003814E5">
        <w:rPr>
          <w:rFonts w:ascii="Montserrat" w:hAnsi="Montserrat" w:cs="Calibri"/>
          <w:sz w:val="24"/>
          <w:szCs w:val="24"/>
        </w:rPr>
        <w:t>, ISO 45001:2018 Sistema de Gestión de la Seguridad y Salud en el Trabajo, ISO 50001:2018 Sistema de Energía, NMX-R-025-SCFI-2015 en Igualdad Laboral y No Discriminación y una certificación en 100% Libre de Plástico de un Solo Uso</w:t>
      </w:r>
      <w:r w:rsidRPr="003814E5">
        <w:rPr>
          <w:rFonts w:ascii="Montserrat" w:hAnsi="Montserrat" w:cs="Calibri"/>
          <w:sz w:val="24"/>
          <w:szCs w:val="24"/>
        </w:rPr>
        <w:t>, con dicho</w:t>
      </w:r>
      <w:r w:rsidR="00F25AE9" w:rsidRPr="003814E5">
        <w:rPr>
          <w:rFonts w:ascii="Montserrat" w:hAnsi="Montserrat" w:cs="Calibri"/>
          <w:sz w:val="24"/>
          <w:szCs w:val="24"/>
        </w:rPr>
        <w:t>s</w:t>
      </w:r>
      <w:r w:rsidRPr="003814E5">
        <w:rPr>
          <w:rFonts w:ascii="Montserrat" w:hAnsi="Montserrat" w:cs="Calibri"/>
          <w:sz w:val="24"/>
          <w:szCs w:val="24"/>
        </w:rPr>
        <w:t xml:space="preserve"> sistema</w:t>
      </w:r>
      <w:r w:rsidR="00F25AE9" w:rsidRPr="003814E5">
        <w:rPr>
          <w:rFonts w:ascii="Montserrat" w:hAnsi="Montserrat" w:cs="Calibri"/>
          <w:sz w:val="24"/>
          <w:szCs w:val="24"/>
        </w:rPr>
        <w:t>s</w:t>
      </w:r>
      <w:r w:rsidRPr="003814E5">
        <w:rPr>
          <w:rFonts w:ascii="Montserrat" w:hAnsi="Montserrat" w:cs="Calibri"/>
          <w:sz w:val="24"/>
          <w:szCs w:val="24"/>
        </w:rPr>
        <w:t xml:space="preserve"> se asegura la calidad del servicio educativo desde la promoción de la oferta educativa hasta el seguimiento de egresados, además del compromiso medioambiental y con los trabajadores de la institución. </w:t>
      </w:r>
    </w:p>
    <w:p w14:paraId="6292401B" w14:textId="77777777" w:rsidR="00F05471" w:rsidRDefault="00F05471" w:rsidP="001A4DB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01DB7B" w14:textId="77777777" w:rsidR="00F05471" w:rsidRDefault="00F05471" w:rsidP="001A4DB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F93307" w14:textId="77777777" w:rsidR="009A487D" w:rsidRDefault="009A487D" w:rsidP="00F94A1E">
      <w:pPr>
        <w:rPr>
          <w:rFonts w:ascii="Montserrat" w:hAnsi="Montserrat" w:cs="Calibri"/>
          <w:b/>
          <w:bCs/>
          <w:color w:val="002060"/>
          <w:sz w:val="32"/>
          <w:szCs w:val="32"/>
        </w:rPr>
      </w:pPr>
    </w:p>
    <w:p w14:paraId="220A0367" w14:textId="77777777" w:rsidR="009A487D" w:rsidRDefault="009A487D" w:rsidP="00F94A1E">
      <w:pPr>
        <w:rPr>
          <w:rFonts w:ascii="Montserrat" w:hAnsi="Montserrat" w:cs="Calibri"/>
          <w:b/>
          <w:bCs/>
          <w:color w:val="002060"/>
          <w:sz w:val="32"/>
          <w:szCs w:val="32"/>
        </w:rPr>
      </w:pPr>
    </w:p>
    <w:p w14:paraId="7D614E08" w14:textId="77777777" w:rsidR="009A487D" w:rsidRDefault="009A487D" w:rsidP="00F94A1E">
      <w:pPr>
        <w:rPr>
          <w:rFonts w:ascii="Montserrat" w:hAnsi="Montserrat" w:cs="Calibri"/>
          <w:b/>
          <w:bCs/>
          <w:color w:val="002060"/>
          <w:sz w:val="32"/>
          <w:szCs w:val="32"/>
        </w:rPr>
      </w:pPr>
    </w:p>
    <w:p w14:paraId="03CAD44E" w14:textId="77777777" w:rsidR="009A487D" w:rsidRDefault="009A487D" w:rsidP="00F94A1E">
      <w:pPr>
        <w:rPr>
          <w:rFonts w:ascii="Montserrat" w:hAnsi="Montserrat" w:cs="Calibri"/>
          <w:b/>
          <w:bCs/>
          <w:color w:val="002060"/>
          <w:sz w:val="32"/>
          <w:szCs w:val="32"/>
        </w:rPr>
      </w:pPr>
    </w:p>
    <w:p w14:paraId="2E399302" w14:textId="475BCA4A" w:rsidR="001A4DB0" w:rsidRPr="00CE408A" w:rsidRDefault="001A4DB0" w:rsidP="00F94A1E">
      <w:pPr>
        <w:rPr>
          <w:rFonts w:ascii="Montserrat" w:hAnsi="Montserrat" w:cs="Calibri"/>
          <w:b/>
          <w:bCs/>
          <w:color w:val="002060"/>
          <w:sz w:val="32"/>
          <w:szCs w:val="32"/>
        </w:rPr>
      </w:pPr>
      <w:r w:rsidRPr="00CE408A">
        <w:rPr>
          <w:rFonts w:ascii="Montserrat" w:hAnsi="Montserrat" w:cs="Calibri"/>
          <w:b/>
          <w:bCs/>
          <w:color w:val="002060"/>
          <w:sz w:val="32"/>
          <w:szCs w:val="32"/>
        </w:rPr>
        <w:lastRenderedPageBreak/>
        <w:t>Principales problemas y retos</w:t>
      </w:r>
      <w:r w:rsidR="00B822DB" w:rsidRPr="00CE408A">
        <w:rPr>
          <w:rFonts w:ascii="Montserrat" w:hAnsi="Montserrat" w:cs="Calibri"/>
          <w:b/>
          <w:bCs/>
          <w:color w:val="002060"/>
          <w:sz w:val="32"/>
          <w:szCs w:val="32"/>
        </w:rPr>
        <w:t xml:space="preserve">  </w:t>
      </w:r>
    </w:p>
    <w:p w14:paraId="7FAA4D93" w14:textId="77777777" w:rsidR="00C4003B" w:rsidRPr="00145EA1" w:rsidRDefault="00C4003B" w:rsidP="001A4DB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F33549" w14:textId="0217D100" w:rsidR="009D6C6E" w:rsidRDefault="009D6C6E" w:rsidP="00C4003B">
      <w:pPr>
        <w:jc w:val="both"/>
        <w:rPr>
          <w:rFonts w:ascii="Montserrat" w:hAnsi="Montserrat" w:cs="Calibri"/>
          <w:sz w:val="24"/>
          <w:szCs w:val="24"/>
        </w:rPr>
      </w:pPr>
      <w:r w:rsidRPr="009D6C6E">
        <w:rPr>
          <w:rFonts w:ascii="Montserrat" w:hAnsi="Montserrat" w:cs="Calibri"/>
          <w:sz w:val="24"/>
          <w:szCs w:val="24"/>
        </w:rPr>
        <w:t xml:space="preserve">Los problemas y retos que el Programa de Ingeniería </w:t>
      </w:r>
      <w:r>
        <w:rPr>
          <w:rFonts w:ascii="Montserrat" w:hAnsi="Montserrat" w:cs="Calibri"/>
          <w:sz w:val="24"/>
          <w:szCs w:val="24"/>
        </w:rPr>
        <w:t>Mecatrónica</w:t>
      </w:r>
      <w:r w:rsidRPr="009D6C6E">
        <w:rPr>
          <w:rFonts w:ascii="Montserrat" w:hAnsi="Montserrat" w:cs="Calibri"/>
          <w:sz w:val="24"/>
          <w:szCs w:val="24"/>
        </w:rPr>
        <w:t xml:space="preserve"> del TecNM Campus Instituto Tecnológico Superior de Ciudad Hidalgo debe afrontar en los próximos años giran en torno a tres ejes estratégicos: 1. Calidad educativa, cobertura y formación integral; 2. Fortalecimiento de la investigación, el desarrollo tecnológico, la vinculación y el emprendimiento; y 3. Efectividad organizacional, así como a su Eje transversal Evolución con inclusión, igualdad y desarrollo sostenible.</w:t>
      </w:r>
    </w:p>
    <w:p w14:paraId="3365F96F" w14:textId="512302B8" w:rsidR="00C4003B" w:rsidRPr="00AF21DC" w:rsidRDefault="001A4DB0" w:rsidP="00991B65">
      <w:pPr>
        <w:spacing w:after="0" w:line="360" w:lineRule="auto"/>
        <w:jc w:val="both"/>
        <w:rPr>
          <w:rFonts w:ascii="Montserrat" w:hAnsi="Montserrat" w:cs="Calibri"/>
          <w:b/>
          <w:bCs/>
          <w:color w:val="002060"/>
          <w:sz w:val="24"/>
          <w:szCs w:val="24"/>
        </w:rPr>
      </w:pPr>
      <w:r w:rsidRPr="00AF21DC">
        <w:rPr>
          <w:rFonts w:ascii="Montserrat" w:hAnsi="Montserrat" w:cs="Calibri"/>
          <w:b/>
          <w:bCs/>
          <w:color w:val="002060"/>
          <w:sz w:val="24"/>
          <w:szCs w:val="24"/>
        </w:rPr>
        <w:t xml:space="preserve">Eje Estratégico 1 </w:t>
      </w:r>
    </w:p>
    <w:p w14:paraId="218ADACA" w14:textId="03A2856C" w:rsidR="001A4DB0" w:rsidRPr="00CE408A" w:rsidRDefault="001A4DB0" w:rsidP="00991B65">
      <w:pPr>
        <w:spacing w:after="0" w:line="360" w:lineRule="auto"/>
        <w:rPr>
          <w:rFonts w:ascii="Montserrat" w:hAnsi="Montserrat" w:cs="Calibri"/>
          <w:sz w:val="24"/>
          <w:szCs w:val="24"/>
        </w:rPr>
      </w:pPr>
      <w:r w:rsidRPr="00CE408A">
        <w:rPr>
          <w:rFonts w:ascii="Montserrat" w:hAnsi="Montserrat" w:cs="Calibri"/>
          <w:sz w:val="24"/>
          <w:szCs w:val="24"/>
        </w:rPr>
        <w:t xml:space="preserve">Calidad educativa, cobertura y formación integral. </w:t>
      </w:r>
    </w:p>
    <w:p w14:paraId="5F59315C" w14:textId="36384106" w:rsidR="001A4DB0" w:rsidRPr="00CE408A" w:rsidRDefault="001A4DB0" w:rsidP="001A4DB0">
      <w:pPr>
        <w:rPr>
          <w:rFonts w:ascii="Montserrat" w:hAnsi="Montserrat" w:cs="Calibri"/>
          <w:b/>
          <w:bCs/>
          <w:sz w:val="24"/>
          <w:szCs w:val="24"/>
        </w:rPr>
      </w:pPr>
      <w:r w:rsidRPr="00CE408A">
        <w:rPr>
          <w:rFonts w:ascii="Montserrat" w:hAnsi="Montserrat" w:cs="Calibri"/>
          <w:b/>
          <w:bCs/>
          <w:sz w:val="24"/>
          <w:szCs w:val="24"/>
        </w:rPr>
        <w:t xml:space="preserve">Calidad </w:t>
      </w:r>
    </w:p>
    <w:p w14:paraId="690F1963" w14:textId="1E79C6FE" w:rsidR="001A4DB0" w:rsidRDefault="001A4DB0" w:rsidP="00606771">
      <w:pPr>
        <w:jc w:val="both"/>
        <w:rPr>
          <w:rFonts w:ascii="Montserrat" w:hAnsi="Montserrat" w:cs="Calibri"/>
          <w:sz w:val="24"/>
          <w:szCs w:val="24"/>
        </w:rPr>
      </w:pPr>
      <w:r w:rsidRPr="00CE408A">
        <w:rPr>
          <w:rFonts w:ascii="Montserrat" w:hAnsi="Montserrat" w:cs="Calibri"/>
          <w:sz w:val="24"/>
          <w:szCs w:val="24"/>
        </w:rPr>
        <w:t xml:space="preserve">De acuerdo con las reformas </w:t>
      </w:r>
      <w:r w:rsidR="00CE408A" w:rsidRPr="00CE408A">
        <w:rPr>
          <w:rFonts w:ascii="Montserrat" w:hAnsi="Montserrat" w:cs="Calibri"/>
          <w:sz w:val="24"/>
          <w:szCs w:val="24"/>
        </w:rPr>
        <w:t xml:space="preserve">al </w:t>
      </w:r>
      <w:r w:rsidR="00CE408A">
        <w:rPr>
          <w:rFonts w:ascii="Montserrat" w:hAnsi="Montserrat" w:cs="Calibri"/>
          <w:sz w:val="24"/>
          <w:szCs w:val="24"/>
        </w:rPr>
        <w:t>Artículo</w:t>
      </w:r>
      <w:r w:rsidRPr="00CE408A">
        <w:rPr>
          <w:rFonts w:ascii="Montserrat" w:hAnsi="Montserrat" w:cs="Calibri"/>
          <w:sz w:val="24"/>
          <w:szCs w:val="24"/>
        </w:rPr>
        <w:t xml:space="preserve"> 3º. Constitucional (DOF 15-05-2019), uno de los criterios que orientará a la educación será la calidad, entendida como el mejoramiento integral constante que promueve el máximo logro de aprendizaje de los educandos, para el desarrollo de su pensamiento crítico y el fortalecimiento de los lazos entre escuela y comunidad. En este sentido, la educación que se imparte en</w:t>
      </w:r>
      <w:r w:rsidR="007143DC" w:rsidRPr="00CE408A">
        <w:rPr>
          <w:rFonts w:ascii="Montserrat" w:hAnsi="Montserrat" w:cs="Calibri"/>
          <w:sz w:val="24"/>
          <w:szCs w:val="24"/>
        </w:rPr>
        <w:t xml:space="preserve"> Programa de Ingeniería en Mecatrónica</w:t>
      </w:r>
      <w:r w:rsidRPr="00CE408A">
        <w:rPr>
          <w:rFonts w:ascii="Montserrat" w:hAnsi="Montserrat" w:cs="Calibri"/>
          <w:sz w:val="24"/>
          <w:szCs w:val="24"/>
        </w:rPr>
        <w:t xml:space="preserve"> </w:t>
      </w:r>
      <w:r w:rsidR="00920D65" w:rsidRPr="00CE408A">
        <w:rPr>
          <w:rFonts w:ascii="Montserrat" w:hAnsi="Montserrat" w:cs="Calibri"/>
          <w:sz w:val="24"/>
          <w:szCs w:val="24"/>
        </w:rPr>
        <w:t>d</w:t>
      </w:r>
      <w:r w:rsidRPr="00CE408A">
        <w:rPr>
          <w:rFonts w:ascii="Montserrat" w:hAnsi="Montserrat" w:cs="Calibri"/>
          <w:sz w:val="24"/>
          <w:szCs w:val="24"/>
        </w:rPr>
        <w:t>el</w:t>
      </w:r>
      <w:r w:rsidR="007B0CEB" w:rsidRPr="00CE408A">
        <w:rPr>
          <w:rFonts w:ascii="Montserrat" w:hAnsi="Montserrat" w:cs="Calibri"/>
          <w:sz w:val="24"/>
          <w:szCs w:val="24"/>
        </w:rPr>
        <w:t xml:space="preserve"> TecNM Campus </w:t>
      </w:r>
      <w:r w:rsidR="00ED6992" w:rsidRPr="00CE408A">
        <w:rPr>
          <w:rFonts w:ascii="Montserrat" w:hAnsi="Montserrat" w:cs="Calibri"/>
          <w:sz w:val="24"/>
          <w:szCs w:val="24"/>
        </w:rPr>
        <w:t>Ciudad Hidalgo</w:t>
      </w:r>
      <w:r w:rsidRPr="00CE408A">
        <w:rPr>
          <w:rFonts w:ascii="Montserrat" w:hAnsi="Montserrat" w:cs="Calibri"/>
          <w:sz w:val="24"/>
          <w:szCs w:val="24"/>
        </w:rPr>
        <w:t xml:space="preserve"> se rige bajo el criterio de calidad, con equidad e inclusión.</w:t>
      </w:r>
    </w:p>
    <w:p w14:paraId="3CB8965C" w14:textId="77777777" w:rsidR="00AF21DC" w:rsidRPr="006263F2" w:rsidRDefault="00AF21DC" w:rsidP="00AF21DC">
      <w:pPr>
        <w:spacing w:after="0" w:line="240" w:lineRule="auto"/>
        <w:jc w:val="both"/>
        <w:rPr>
          <w:rFonts w:ascii="Montserrat" w:hAnsi="Montserrat" w:cs="Calibri"/>
          <w:b/>
          <w:bCs/>
          <w:color w:val="000000" w:themeColor="text1"/>
          <w:sz w:val="24"/>
          <w:szCs w:val="24"/>
        </w:rPr>
      </w:pPr>
      <w:r w:rsidRPr="006263F2">
        <w:rPr>
          <w:rFonts w:ascii="Montserrat" w:hAnsi="Montserrat" w:cs="Calibri"/>
          <w:b/>
          <w:bCs/>
          <w:color w:val="000000" w:themeColor="text1"/>
          <w:sz w:val="24"/>
          <w:szCs w:val="24"/>
        </w:rPr>
        <w:t xml:space="preserve">Cobertura </w:t>
      </w:r>
    </w:p>
    <w:p w14:paraId="106D1DF8" w14:textId="77777777" w:rsidR="00AF21DC" w:rsidRPr="001F60A7" w:rsidRDefault="00AF21DC" w:rsidP="00AF21DC">
      <w:pPr>
        <w:spacing w:after="0" w:line="240" w:lineRule="auto"/>
        <w:jc w:val="both"/>
        <w:rPr>
          <w:rFonts w:ascii="Montserrat" w:hAnsi="Montserrat" w:cs="Calibri"/>
          <w:sz w:val="24"/>
          <w:szCs w:val="24"/>
        </w:rPr>
      </w:pPr>
    </w:p>
    <w:p w14:paraId="45235EB4" w14:textId="7372DA51" w:rsidR="00AF21DC" w:rsidRPr="001F60A7" w:rsidRDefault="00AF21DC" w:rsidP="00AF21DC">
      <w:pPr>
        <w:spacing w:after="0"/>
        <w:jc w:val="both"/>
        <w:rPr>
          <w:rFonts w:ascii="Montserrat" w:hAnsi="Montserrat" w:cs="Calibri"/>
          <w:sz w:val="24"/>
          <w:szCs w:val="24"/>
        </w:rPr>
      </w:pPr>
      <w:r w:rsidRPr="001F60A7">
        <w:rPr>
          <w:rFonts w:ascii="Montserrat" w:hAnsi="Montserrat" w:cs="Calibri"/>
          <w:sz w:val="24"/>
          <w:szCs w:val="24"/>
        </w:rPr>
        <w:t xml:space="preserve">La educación superior en México sigue siendo un privilegio de una minoría, ya que, de acuerdo con las cifras de la SEP, en el ciclo escolar </w:t>
      </w:r>
      <w:r w:rsidRPr="00033A96">
        <w:rPr>
          <w:rFonts w:ascii="Montserrat" w:hAnsi="Montserrat" w:cs="Calibri"/>
          <w:sz w:val="24"/>
          <w:szCs w:val="24"/>
        </w:rPr>
        <w:t>202</w:t>
      </w:r>
      <w:r w:rsidR="00033A96" w:rsidRPr="00033A96">
        <w:rPr>
          <w:rFonts w:ascii="Montserrat" w:hAnsi="Montserrat" w:cs="Calibri"/>
          <w:sz w:val="24"/>
          <w:szCs w:val="24"/>
        </w:rPr>
        <w:t>1</w:t>
      </w:r>
      <w:r w:rsidRPr="00033A96">
        <w:rPr>
          <w:rFonts w:ascii="Montserrat" w:hAnsi="Montserrat" w:cs="Calibri"/>
          <w:sz w:val="24"/>
          <w:szCs w:val="24"/>
        </w:rPr>
        <w:t>-202</w:t>
      </w:r>
      <w:r w:rsidR="00033A96" w:rsidRPr="00033A96">
        <w:rPr>
          <w:rFonts w:ascii="Montserrat" w:hAnsi="Montserrat" w:cs="Calibri"/>
          <w:sz w:val="24"/>
          <w:szCs w:val="24"/>
        </w:rPr>
        <w:t>2</w:t>
      </w:r>
      <w:r w:rsidRPr="00033A96">
        <w:rPr>
          <w:rFonts w:ascii="Montserrat" w:hAnsi="Montserrat" w:cs="Calibri"/>
          <w:sz w:val="24"/>
          <w:szCs w:val="24"/>
        </w:rPr>
        <w:t xml:space="preserve"> sólo el </w:t>
      </w:r>
      <w:r w:rsidR="00033A96" w:rsidRPr="00033A96">
        <w:rPr>
          <w:rFonts w:ascii="Montserrat" w:hAnsi="Montserrat" w:cs="Calibri"/>
          <w:sz w:val="24"/>
          <w:szCs w:val="24"/>
        </w:rPr>
        <w:t>28%</w:t>
      </w:r>
      <w:r w:rsidRPr="001F60A7">
        <w:rPr>
          <w:rFonts w:ascii="Montserrat" w:hAnsi="Montserrat" w:cs="Calibri"/>
          <w:sz w:val="24"/>
          <w:szCs w:val="24"/>
        </w:rPr>
        <w:t xml:space="preserve"> de los jóvenes de 18 a 22 </w:t>
      </w:r>
      <w:r w:rsidR="00033A96" w:rsidRPr="001F60A7">
        <w:rPr>
          <w:rFonts w:ascii="Montserrat" w:hAnsi="Montserrat" w:cs="Calibri"/>
          <w:sz w:val="24"/>
          <w:szCs w:val="24"/>
        </w:rPr>
        <w:t>años</w:t>
      </w:r>
      <w:r w:rsidRPr="001F60A7">
        <w:rPr>
          <w:rFonts w:ascii="Montserrat" w:hAnsi="Montserrat" w:cs="Calibri"/>
          <w:sz w:val="24"/>
          <w:szCs w:val="24"/>
        </w:rPr>
        <w:t xml:space="preserve"> se encontraba inscrito en alguna institución de educación superior, situación que no favorece el bienestar social y el desarrollo del país. Además, persisten importantes brechas en la cobertura </w:t>
      </w:r>
      <w:r w:rsidRPr="00403BE3">
        <w:rPr>
          <w:rFonts w:ascii="Montserrat" w:hAnsi="Montserrat" w:cs="Calibri"/>
          <w:sz w:val="24"/>
          <w:szCs w:val="24"/>
        </w:rPr>
        <w:t xml:space="preserve">en Michoacán se tenía una cobertura menor al </w:t>
      </w:r>
      <w:r w:rsidR="00CE50C2">
        <w:rPr>
          <w:rFonts w:ascii="Montserrat" w:hAnsi="Montserrat" w:cs="Calibri"/>
          <w:sz w:val="24"/>
          <w:szCs w:val="24"/>
        </w:rPr>
        <w:t>30</w:t>
      </w:r>
      <w:r w:rsidRPr="00403BE3">
        <w:rPr>
          <w:rFonts w:ascii="Montserrat" w:hAnsi="Montserrat" w:cs="Calibri"/>
          <w:sz w:val="24"/>
          <w:szCs w:val="24"/>
        </w:rPr>
        <w:t xml:space="preserve">%, mientras que la Ciudad de México y su zona metropolitana supera el </w:t>
      </w:r>
      <w:r w:rsidR="00CE50C2">
        <w:rPr>
          <w:rFonts w:ascii="Montserrat" w:hAnsi="Montserrat" w:cs="Calibri"/>
          <w:sz w:val="24"/>
          <w:szCs w:val="24"/>
        </w:rPr>
        <w:t>90</w:t>
      </w:r>
      <w:r w:rsidRPr="00403BE3">
        <w:rPr>
          <w:rFonts w:ascii="Montserrat" w:hAnsi="Montserrat" w:cs="Calibri"/>
          <w:sz w:val="24"/>
          <w:szCs w:val="24"/>
        </w:rPr>
        <w:t>%.</w:t>
      </w:r>
    </w:p>
    <w:p w14:paraId="78F4EE49" w14:textId="77777777" w:rsidR="00AF21DC" w:rsidRPr="001F60A7" w:rsidRDefault="00AF21DC" w:rsidP="00AF21DC">
      <w:pPr>
        <w:spacing w:after="0"/>
        <w:jc w:val="both"/>
        <w:rPr>
          <w:rFonts w:ascii="Montserrat" w:hAnsi="Montserrat" w:cs="Calibri"/>
          <w:sz w:val="24"/>
          <w:szCs w:val="24"/>
          <w:highlight w:val="yellow"/>
        </w:rPr>
      </w:pPr>
    </w:p>
    <w:p w14:paraId="676670FC" w14:textId="6DA3B0DF" w:rsidR="00AF21DC" w:rsidRDefault="00CE50C2" w:rsidP="00AF21DC">
      <w:pPr>
        <w:spacing w:after="0"/>
        <w:jc w:val="both"/>
        <w:rPr>
          <w:rFonts w:ascii="Montserrat" w:hAnsi="Montserrat" w:cs="Calibri"/>
          <w:sz w:val="24"/>
          <w:szCs w:val="24"/>
        </w:rPr>
      </w:pPr>
      <w:r>
        <w:rPr>
          <w:rFonts w:ascii="Montserrat" w:hAnsi="Montserrat" w:cs="Calibri"/>
          <w:sz w:val="24"/>
          <w:szCs w:val="24"/>
        </w:rPr>
        <w:t>Del 2015 al 2020, la matricula del TecNM campus Ciudad Hidalgo ha tenido un incremento variable entre el 2% y 9% anual.</w:t>
      </w:r>
    </w:p>
    <w:p w14:paraId="60096729" w14:textId="77777777" w:rsidR="00AF21DC" w:rsidRDefault="00AF21DC" w:rsidP="00AF21DC">
      <w:pPr>
        <w:jc w:val="both"/>
        <w:rPr>
          <w:rFonts w:ascii="Montserrat" w:hAnsi="Montserrat" w:cs="Calibri"/>
          <w:sz w:val="24"/>
          <w:szCs w:val="24"/>
        </w:rPr>
      </w:pPr>
    </w:p>
    <w:p w14:paraId="63C77426" w14:textId="77777777" w:rsidR="00AF21DC" w:rsidRPr="00AE7A28" w:rsidRDefault="00AF21DC" w:rsidP="00AF21DC">
      <w:pPr>
        <w:rPr>
          <w:rFonts w:ascii="Montserrat" w:hAnsi="Montserrat" w:cs="Calibri"/>
          <w:b/>
          <w:bCs/>
          <w:color w:val="000000" w:themeColor="text1"/>
          <w:sz w:val="24"/>
          <w:szCs w:val="24"/>
        </w:rPr>
      </w:pPr>
      <w:r w:rsidRPr="00AE7A28">
        <w:rPr>
          <w:rFonts w:ascii="Montserrat" w:hAnsi="Montserrat" w:cs="Calibri"/>
          <w:b/>
          <w:bCs/>
          <w:color w:val="000000" w:themeColor="text1"/>
          <w:sz w:val="24"/>
          <w:szCs w:val="24"/>
        </w:rPr>
        <w:t xml:space="preserve">Formación integral </w:t>
      </w:r>
    </w:p>
    <w:p w14:paraId="75BFB0FD" w14:textId="77777777" w:rsidR="00AF21DC" w:rsidRPr="001F60A7" w:rsidRDefault="00AF21DC" w:rsidP="00AF21DC">
      <w:pPr>
        <w:jc w:val="both"/>
        <w:rPr>
          <w:rFonts w:ascii="Montserrat" w:hAnsi="Montserrat" w:cs="Calibri"/>
          <w:sz w:val="24"/>
          <w:szCs w:val="24"/>
        </w:rPr>
      </w:pPr>
      <w:r w:rsidRPr="001F60A7">
        <w:rPr>
          <w:rFonts w:ascii="Montserrat" w:hAnsi="Montserrat" w:cs="Calibri"/>
          <w:sz w:val="24"/>
          <w:szCs w:val="24"/>
        </w:rPr>
        <w:t xml:space="preserve">La formación integral es una condición necesaria del proceso educativo. En forma complementaria, los estudiantes deben desarrollarse mediante la </w:t>
      </w:r>
      <w:r w:rsidRPr="001F60A7">
        <w:rPr>
          <w:rFonts w:ascii="Montserrat" w:hAnsi="Montserrat" w:cs="Calibri"/>
          <w:sz w:val="24"/>
          <w:szCs w:val="24"/>
        </w:rPr>
        <w:lastRenderedPageBreak/>
        <w:t>promoción del deporte, el arte, la cultura, la formación cívica y ética, la creatividad, el emprendimiento, la investigación y el desarrollo tecnológico. De esta forma, se contribuye al fomento del cuidado de la salud, el respeto a la diversidad, a una cultura de paz y al cuidado de la biodiversidad y el medio ambiente.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2"/>
        <w:gridCol w:w="4561"/>
      </w:tblGrid>
      <w:tr w:rsidR="00AF21DC" w:rsidRPr="001F60A7" w14:paraId="2D5D742A" w14:textId="77777777" w:rsidTr="00B96F60">
        <w:trPr>
          <w:trHeight w:val="466"/>
        </w:trPr>
        <w:tc>
          <w:tcPr>
            <w:tcW w:w="4692" w:type="dxa"/>
            <w:shd w:val="clear" w:color="auto" w:fill="0070C0"/>
            <w:vAlign w:val="center"/>
          </w:tcPr>
          <w:p w14:paraId="133852C9" w14:textId="77777777" w:rsidR="00AF21DC" w:rsidRPr="001F60A7" w:rsidRDefault="00AF21DC" w:rsidP="00B96F60">
            <w:pPr>
              <w:jc w:val="center"/>
              <w:rPr>
                <w:rFonts w:ascii="Montserrat" w:hAnsi="Montserrat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Montserrat" w:hAnsi="Montserrat" w:cs="Calibri"/>
                <w:b/>
                <w:bCs/>
                <w:color w:val="FFFFFF" w:themeColor="background1"/>
                <w:sz w:val="24"/>
                <w:szCs w:val="24"/>
              </w:rPr>
              <w:t>Área de oportunidad</w:t>
            </w:r>
          </w:p>
        </w:tc>
        <w:tc>
          <w:tcPr>
            <w:tcW w:w="4561" w:type="dxa"/>
            <w:shd w:val="clear" w:color="auto" w:fill="0070C0"/>
            <w:vAlign w:val="center"/>
          </w:tcPr>
          <w:p w14:paraId="72CC942D" w14:textId="77777777" w:rsidR="00AF21DC" w:rsidRPr="001F60A7" w:rsidRDefault="00AF21DC" w:rsidP="00B96F60">
            <w:pPr>
              <w:jc w:val="center"/>
              <w:rPr>
                <w:rFonts w:ascii="Montserrat" w:hAnsi="Montserrat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1F60A7">
              <w:rPr>
                <w:rFonts w:ascii="Montserrat" w:hAnsi="Montserrat" w:cs="Calibri"/>
                <w:b/>
                <w:bCs/>
                <w:color w:val="FFFFFF" w:themeColor="background1"/>
                <w:sz w:val="24"/>
                <w:szCs w:val="24"/>
              </w:rPr>
              <w:t>Retos</w:t>
            </w:r>
          </w:p>
        </w:tc>
      </w:tr>
      <w:tr w:rsidR="00AF21DC" w:rsidRPr="001F60A7" w14:paraId="72403376" w14:textId="77777777" w:rsidTr="00B96F60">
        <w:trPr>
          <w:trHeight w:val="1638"/>
        </w:trPr>
        <w:tc>
          <w:tcPr>
            <w:tcW w:w="4692" w:type="dxa"/>
            <w:vAlign w:val="center"/>
          </w:tcPr>
          <w:p w14:paraId="753E45CC" w14:textId="6BA91B17" w:rsidR="00AF21DC" w:rsidRPr="001F60A7" w:rsidRDefault="00AF21DC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 w:rsidRPr="001F60A7">
              <w:rPr>
                <w:rFonts w:ascii="Montserrat" w:hAnsi="Montserrat" w:cs="Calibri"/>
                <w:sz w:val="24"/>
                <w:szCs w:val="24"/>
              </w:rPr>
              <w:t>En el ciclo escolar 20</w:t>
            </w:r>
            <w:r>
              <w:rPr>
                <w:rFonts w:ascii="Montserrat" w:hAnsi="Montserrat" w:cs="Calibri"/>
                <w:sz w:val="24"/>
                <w:szCs w:val="24"/>
              </w:rPr>
              <w:t>22-2023</w:t>
            </w:r>
            <w:r w:rsidRPr="001F60A7">
              <w:rPr>
                <w:rFonts w:ascii="Montserrat" w:hAnsi="Montserrat" w:cs="Calibri"/>
                <w:sz w:val="24"/>
                <w:szCs w:val="24"/>
              </w:rPr>
              <w:t xml:space="preserve">, </w:t>
            </w:r>
            <w:r>
              <w:rPr>
                <w:rFonts w:ascii="Montserrat" w:hAnsi="Montserrat" w:cs="Calibri"/>
                <w:sz w:val="24"/>
                <w:szCs w:val="24"/>
              </w:rPr>
              <w:t>el 100%</w:t>
            </w:r>
            <w:r w:rsidRPr="001F60A7">
              <w:rPr>
                <w:rFonts w:ascii="Montserrat" w:hAnsi="Montserrat" w:cs="Calibri"/>
                <w:sz w:val="24"/>
                <w:szCs w:val="24"/>
              </w:rPr>
              <w:t xml:space="preserve"> de</w:t>
            </w:r>
            <w:r>
              <w:rPr>
                <w:rFonts w:ascii="Montserrat" w:hAnsi="Montserrat" w:cs="Calibri"/>
                <w:sz w:val="24"/>
                <w:szCs w:val="24"/>
              </w:rPr>
              <w:t>l estudiantado del PE de Ingeniería</w:t>
            </w:r>
            <w:r w:rsidRPr="001F60A7">
              <w:rPr>
                <w:rFonts w:ascii="Montserrat" w:hAnsi="Montserrat" w:cs="Calibri"/>
                <w:sz w:val="24"/>
                <w:szCs w:val="24"/>
              </w:rPr>
              <w:t xml:space="preserve"> </w:t>
            </w:r>
            <w:r w:rsidR="002A227B">
              <w:rPr>
                <w:rFonts w:ascii="Montserrat" w:hAnsi="Montserrat" w:cs="Calibri"/>
                <w:sz w:val="24"/>
                <w:szCs w:val="24"/>
              </w:rPr>
              <w:t>Mecatrónica</w:t>
            </w:r>
            <w:r>
              <w:rPr>
                <w:rFonts w:ascii="Montserrat" w:hAnsi="Montserrat" w:cs="Calibri"/>
                <w:sz w:val="24"/>
                <w:szCs w:val="24"/>
              </w:rPr>
              <w:t xml:space="preserve"> </w:t>
            </w:r>
            <w:r w:rsidRPr="001F60A7">
              <w:rPr>
                <w:rFonts w:ascii="Montserrat" w:hAnsi="Montserrat" w:cs="Calibri"/>
                <w:sz w:val="24"/>
                <w:szCs w:val="24"/>
              </w:rPr>
              <w:t xml:space="preserve">cursaron estudios en programas acreditados o reconocidos por su calidad. </w:t>
            </w:r>
          </w:p>
        </w:tc>
        <w:tc>
          <w:tcPr>
            <w:tcW w:w="4561" w:type="dxa"/>
            <w:vAlign w:val="center"/>
          </w:tcPr>
          <w:p w14:paraId="71089B71" w14:textId="50687655" w:rsidR="00AF21DC" w:rsidRPr="001F60A7" w:rsidRDefault="00AF21DC" w:rsidP="00B96F60">
            <w:pPr>
              <w:jc w:val="both"/>
              <w:rPr>
                <w:rFonts w:ascii="Montserrat" w:hAnsi="Montserrat" w:cs="Calibri"/>
                <w:sz w:val="24"/>
                <w:szCs w:val="24"/>
                <w:highlight w:val="yellow"/>
              </w:rPr>
            </w:pPr>
            <w:r w:rsidRPr="006E42FB">
              <w:rPr>
                <w:rFonts w:ascii="Montserrat" w:hAnsi="Montserrat" w:cs="Calibri"/>
                <w:sz w:val="24"/>
                <w:szCs w:val="24"/>
              </w:rPr>
              <w:t xml:space="preserve">Mantener la acreditación del PE de Ingeniería </w:t>
            </w:r>
            <w:r w:rsidR="002A227B">
              <w:rPr>
                <w:rFonts w:ascii="Montserrat" w:hAnsi="Montserrat" w:cs="Calibri"/>
                <w:sz w:val="24"/>
                <w:szCs w:val="24"/>
              </w:rPr>
              <w:t>Mecatrónica</w:t>
            </w:r>
            <w:r w:rsidRPr="006E42FB">
              <w:rPr>
                <w:rFonts w:ascii="Montserrat" w:hAnsi="Montserrat" w:cs="Calibri"/>
                <w:sz w:val="24"/>
                <w:szCs w:val="24"/>
              </w:rPr>
              <w:t xml:space="preserve"> por organismos acredita</w:t>
            </w:r>
            <w:r w:rsidR="002A227B">
              <w:rPr>
                <w:rFonts w:ascii="Montserrat" w:hAnsi="Montserrat" w:cs="Calibri"/>
                <w:sz w:val="24"/>
                <w:szCs w:val="24"/>
              </w:rPr>
              <w:t>dores.</w:t>
            </w:r>
          </w:p>
        </w:tc>
      </w:tr>
      <w:tr w:rsidR="00AF21DC" w:rsidRPr="001F60A7" w14:paraId="3100676F" w14:textId="77777777" w:rsidTr="00B96F60">
        <w:trPr>
          <w:trHeight w:val="1690"/>
        </w:trPr>
        <w:tc>
          <w:tcPr>
            <w:tcW w:w="4692" w:type="dxa"/>
            <w:vAlign w:val="center"/>
          </w:tcPr>
          <w:p w14:paraId="240327FC" w14:textId="42EC303D" w:rsidR="00AF21DC" w:rsidRPr="001F60A7" w:rsidRDefault="00AF21DC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 w:rsidRPr="001F60A7">
              <w:rPr>
                <w:rFonts w:ascii="Montserrat" w:hAnsi="Montserrat" w:cs="Calibri"/>
                <w:sz w:val="24"/>
                <w:szCs w:val="24"/>
              </w:rPr>
              <w:t>El</w:t>
            </w:r>
            <w:r>
              <w:rPr>
                <w:rFonts w:ascii="Montserrat" w:hAnsi="Montserrat" w:cs="Calibri"/>
                <w:sz w:val="24"/>
                <w:szCs w:val="24"/>
              </w:rPr>
              <w:t xml:space="preserve"> </w:t>
            </w:r>
            <w:r w:rsidR="002A227B">
              <w:rPr>
                <w:rFonts w:ascii="Montserrat" w:hAnsi="Montserrat" w:cs="Calibri"/>
                <w:sz w:val="24"/>
                <w:szCs w:val="24"/>
              </w:rPr>
              <w:t>50</w:t>
            </w:r>
            <w:r>
              <w:rPr>
                <w:rFonts w:ascii="Montserrat" w:hAnsi="Montserrat" w:cs="Calibri"/>
                <w:sz w:val="24"/>
                <w:szCs w:val="24"/>
              </w:rPr>
              <w:t>% del</w:t>
            </w:r>
            <w:r w:rsidRPr="001F60A7">
              <w:rPr>
                <w:rFonts w:ascii="Montserrat" w:hAnsi="Montserrat" w:cs="Calibri"/>
                <w:sz w:val="24"/>
                <w:szCs w:val="24"/>
              </w:rPr>
              <w:t xml:space="preserve"> </w:t>
            </w:r>
            <w:r>
              <w:rPr>
                <w:rFonts w:ascii="Montserrat" w:hAnsi="Montserrat" w:cs="Calibri"/>
                <w:sz w:val="24"/>
                <w:szCs w:val="24"/>
              </w:rPr>
              <w:t xml:space="preserve">personal docente del PE de Ingeniería </w:t>
            </w:r>
            <w:r w:rsidR="006727A3">
              <w:rPr>
                <w:rFonts w:ascii="Montserrat" w:hAnsi="Montserrat" w:cs="Calibri"/>
                <w:sz w:val="24"/>
                <w:szCs w:val="24"/>
              </w:rPr>
              <w:t>Mecatrónica cuenta</w:t>
            </w:r>
            <w:r>
              <w:rPr>
                <w:rFonts w:ascii="Montserrat" w:hAnsi="Montserrat" w:cs="Calibri"/>
                <w:sz w:val="24"/>
                <w:szCs w:val="24"/>
              </w:rPr>
              <w:t xml:space="preserve"> con estudios de posgrado (maestría y doctorado). </w:t>
            </w:r>
          </w:p>
        </w:tc>
        <w:tc>
          <w:tcPr>
            <w:tcW w:w="4561" w:type="dxa"/>
            <w:vAlign w:val="center"/>
          </w:tcPr>
          <w:p w14:paraId="2821BA9A" w14:textId="77777777" w:rsidR="00AF21DC" w:rsidRPr="006E42FB" w:rsidRDefault="00AF21DC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 xml:space="preserve">Mantener el número de académicos con posgrado y promover la participación en programas de maestría y doctorado en el profesorado con nivel licenciatura. </w:t>
            </w:r>
          </w:p>
        </w:tc>
      </w:tr>
      <w:tr w:rsidR="00AF21DC" w:rsidRPr="001F60A7" w14:paraId="3DCDF0A1" w14:textId="77777777" w:rsidTr="00B96F60">
        <w:trPr>
          <w:trHeight w:val="1690"/>
        </w:trPr>
        <w:tc>
          <w:tcPr>
            <w:tcW w:w="4692" w:type="dxa"/>
            <w:vAlign w:val="center"/>
          </w:tcPr>
          <w:p w14:paraId="778CDDB8" w14:textId="5D09B5AA" w:rsidR="00AF21DC" w:rsidRPr="001F60A7" w:rsidRDefault="00AF21DC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>El 2</w:t>
            </w:r>
            <w:r w:rsidR="002A227B">
              <w:rPr>
                <w:rFonts w:ascii="Montserrat" w:hAnsi="Montserrat" w:cs="Calibri"/>
                <w:sz w:val="24"/>
                <w:szCs w:val="24"/>
              </w:rPr>
              <w:t>1</w:t>
            </w:r>
            <w:r>
              <w:rPr>
                <w:rFonts w:ascii="Montserrat" w:hAnsi="Montserrat" w:cs="Calibri"/>
                <w:sz w:val="24"/>
                <w:szCs w:val="24"/>
              </w:rPr>
              <w:t>% del personal docente del PE de Ing</w:t>
            </w:r>
            <w:r w:rsidR="002A227B">
              <w:rPr>
                <w:rFonts w:ascii="Montserrat" w:hAnsi="Montserrat" w:cs="Calibri"/>
                <w:sz w:val="24"/>
                <w:szCs w:val="24"/>
              </w:rPr>
              <w:t>eniería Mecatrónica</w:t>
            </w:r>
            <w:r>
              <w:rPr>
                <w:rFonts w:ascii="Montserrat" w:hAnsi="Montserrat" w:cs="Calibri"/>
                <w:sz w:val="24"/>
                <w:szCs w:val="24"/>
              </w:rPr>
              <w:t xml:space="preserve"> cuenta con el reconocimiento de perfil deseable.</w:t>
            </w:r>
          </w:p>
        </w:tc>
        <w:tc>
          <w:tcPr>
            <w:tcW w:w="4561" w:type="dxa"/>
            <w:vAlign w:val="center"/>
          </w:tcPr>
          <w:p w14:paraId="7222D839" w14:textId="77777777" w:rsidR="00AF21DC" w:rsidRDefault="00AF21DC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 xml:space="preserve">Promover la participación de académicos en convocatorias de perfil deseable. </w:t>
            </w:r>
          </w:p>
        </w:tc>
      </w:tr>
      <w:tr w:rsidR="00AF21DC" w:rsidRPr="001F60A7" w14:paraId="190E4A92" w14:textId="77777777" w:rsidTr="00B96F60">
        <w:trPr>
          <w:trHeight w:val="1690"/>
        </w:trPr>
        <w:tc>
          <w:tcPr>
            <w:tcW w:w="4692" w:type="dxa"/>
            <w:vAlign w:val="center"/>
          </w:tcPr>
          <w:p w14:paraId="209515F3" w14:textId="3506769E" w:rsidR="00AF21DC" w:rsidRDefault="00AF21DC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 xml:space="preserve">El </w:t>
            </w:r>
            <w:r w:rsidR="00D7312D">
              <w:rPr>
                <w:rFonts w:ascii="Montserrat" w:hAnsi="Montserrat" w:cs="Calibri"/>
                <w:sz w:val="24"/>
                <w:szCs w:val="24"/>
              </w:rPr>
              <w:t xml:space="preserve">35% </w:t>
            </w:r>
            <w:r>
              <w:rPr>
                <w:rFonts w:ascii="Montserrat" w:hAnsi="Montserrat" w:cs="Calibri"/>
                <w:sz w:val="24"/>
                <w:szCs w:val="24"/>
              </w:rPr>
              <w:t xml:space="preserve">del personal docente y estudiantes del PE participan en convocatorias en materia académica y/o investigación. </w:t>
            </w:r>
          </w:p>
        </w:tc>
        <w:tc>
          <w:tcPr>
            <w:tcW w:w="4561" w:type="dxa"/>
            <w:vAlign w:val="center"/>
          </w:tcPr>
          <w:p w14:paraId="1277CD5E" w14:textId="77777777" w:rsidR="00AF21DC" w:rsidRDefault="00AF21DC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>Mantener y promover la participación del personal docente y estudiantado en convocatorias en materia académica y/o investigación.</w:t>
            </w:r>
          </w:p>
        </w:tc>
      </w:tr>
      <w:tr w:rsidR="00AF21DC" w:rsidRPr="001F60A7" w14:paraId="3EFABE38" w14:textId="77777777" w:rsidTr="00B96F60">
        <w:trPr>
          <w:trHeight w:val="1690"/>
        </w:trPr>
        <w:tc>
          <w:tcPr>
            <w:tcW w:w="4692" w:type="dxa"/>
            <w:vAlign w:val="center"/>
          </w:tcPr>
          <w:p w14:paraId="544F7816" w14:textId="383FF3A0" w:rsidR="00AF21DC" w:rsidRDefault="00D7312D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>El 41%</w:t>
            </w:r>
            <w:r w:rsidR="00AF21DC">
              <w:rPr>
                <w:rFonts w:ascii="Montserrat" w:hAnsi="Montserrat" w:cs="Calibri"/>
                <w:sz w:val="24"/>
                <w:szCs w:val="24"/>
              </w:rPr>
              <w:t xml:space="preserve"> de académicos y estudiantes adquieren habilidades en una segunda lengua.</w:t>
            </w:r>
          </w:p>
        </w:tc>
        <w:tc>
          <w:tcPr>
            <w:tcW w:w="4561" w:type="dxa"/>
            <w:vAlign w:val="center"/>
          </w:tcPr>
          <w:p w14:paraId="07BED4EA" w14:textId="77777777" w:rsidR="00AF21DC" w:rsidRDefault="00AF21DC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 xml:space="preserve">Promover la importancia del manejo de una segunda lengua para oportunidades laborales. </w:t>
            </w:r>
          </w:p>
        </w:tc>
      </w:tr>
      <w:tr w:rsidR="00AF21DC" w:rsidRPr="001F60A7" w14:paraId="48111A3E" w14:textId="77777777" w:rsidTr="00B96F60">
        <w:trPr>
          <w:trHeight w:val="1690"/>
        </w:trPr>
        <w:tc>
          <w:tcPr>
            <w:tcW w:w="4692" w:type="dxa"/>
            <w:vAlign w:val="center"/>
          </w:tcPr>
          <w:p w14:paraId="34604070" w14:textId="16976DCD" w:rsidR="00AF21DC" w:rsidRDefault="006079D7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>Existe una baja m</w:t>
            </w:r>
            <w:r w:rsidR="00AF21DC" w:rsidRPr="006079D7">
              <w:rPr>
                <w:rFonts w:ascii="Montserrat" w:hAnsi="Montserrat" w:cs="Calibri"/>
                <w:sz w:val="24"/>
                <w:szCs w:val="24"/>
              </w:rPr>
              <w:t>ovilidad</w:t>
            </w:r>
            <w:r w:rsidR="00AF21DC">
              <w:rPr>
                <w:rFonts w:ascii="Montserrat" w:hAnsi="Montserrat" w:cs="Calibri"/>
                <w:sz w:val="24"/>
                <w:szCs w:val="24"/>
              </w:rPr>
              <w:t xml:space="preserve"> de académicos y estudiantes en programas de intercambio nacional e internacional.</w:t>
            </w:r>
          </w:p>
        </w:tc>
        <w:tc>
          <w:tcPr>
            <w:tcW w:w="4561" w:type="dxa"/>
            <w:vAlign w:val="center"/>
          </w:tcPr>
          <w:p w14:paraId="6B94D736" w14:textId="77777777" w:rsidR="00AF21DC" w:rsidRDefault="00AF21DC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>Fomentar la participación del personal docente y estudiantado en programas de intercambio y/o movilidad.</w:t>
            </w:r>
          </w:p>
        </w:tc>
      </w:tr>
      <w:tr w:rsidR="00AF21DC" w:rsidRPr="001F60A7" w14:paraId="1DCCF116" w14:textId="77777777" w:rsidTr="00B96F60">
        <w:trPr>
          <w:trHeight w:val="1690"/>
        </w:trPr>
        <w:tc>
          <w:tcPr>
            <w:tcW w:w="4692" w:type="dxa"/>
            <w:vAlign w:val="center"/>
          </w:tcPr>
          <w:p w14:paraId="53289E74" w14:textId="77777777" w:rsidR="00AF21DC" w:rsidRPr="005C7823" w:rsidRDefault="00AF21DC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 w:rsidRPr="005C7823">
              <w:rPr>
                <w:rFonts w:ascii="Montserrat" w:hAnsi="Montserrat" w:cs="Calibri"/>
                <w:sz w:val="24"/>
                <w:szCs w:val="24"/>
              </w:rPr>
              <w:lastRenderedPageBreak/>
              <w:t>Insuficien</w:t>
            </w:r>
            <w:r>
              <w:rPr>
                <w:rFonts w:ascii="Montserrat" w:hAnsi="Montserrat" w:cs="Calibri"/>
                <w:sz w:val="24"/>
                <w:szCs w:val="24"/>
              </w:rPr>
              <w:t xml:space="preserve">cia en </w:t>
            </w:r>
            <w:r w:rsidRPr="005C7823">
              <w:rPr>
                <w:rFonts w:ascii="Montserrat" w:hAnsi="Montserrat" w:cs="Calibri"/>
                <w:sz w:val="24"/>
                <w:szCs w:val="24"/>
              </w:rPr>
              <w:t>equip</w:t>
            </w:r>
            <w:r>
              <w:rPr>
                <w:rFonts w:ascii="Montserrat" w:hAnsi="Montserrat" w:cs="Calibri"/>
                <w:sz w:val="24"/>
                <w:szCs w:val="24"/>
              </w:rPr>
              <w:t>amiento</w:t>
            </w:r>
            <w:r w:rsidRPr="005C7823">
              <w:rPr>
                <w:rFonts w:ascii="Montserrat" w:hAnsi="Montserrat" w:cs="Calibri"/>
                <w:sz w:val="24"/>
                <w:szCs w:val="24"/>
              </w:rPr>
              <w:t xml:space="preserve"> tecnológico para la prestación de los servicios educativos.</w:t>
            </w:r>
          </w:p>
        </w:tc>
        <w:tc>
          <w:tcPr>
            <w:tcW w:w="4561" w:type="dxa"/>
            <w:vAlign w:val="center"/>
          </w:tcPr>
          <w:p w14:paraId="5853B17D" w14:textId="77777777" w:rsidR="00AF21DC" w:rsidRPr="005C7823" w:rsidRDefault="00AF21DC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 w:rsidRPr="005C7823">
              <w:rPr>
                <w:rFonts w:ascii="Montserrat" w:hAnsi="Montserrat" w:cs="Calibri"/>
                <w:sz w:val="24"/>
                <w:szCs w:val="24"/>
              </w:rPr>
              <w:t>Gestionar ante las autoridades institucionales la actualización de los equipos tecnológicos adecuados para la prestación de los servicios educativos.</w:t>
            </w:r>
          </w:p>
        </w:tc>
      </w:tr>
    </w:tbl>
    <w:p w14:paraId="05B5F086" w14:textId="77777777" w:rsidR="00C12311" w:rsidRDefault="00C12311" w:rsidP="001A4DB0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  <w:sectPr w:rsidR="00C12311" w:rsidSect="00E36F95">
          <w:pgSz w:w="12240" w:h="15840" w:code="1"/>
          <w:pgMar w:top="1418" w:right="1701" w:bottom="1418" w:left="1276" w:header="1417" w:footer="851" w:gutter="0"/>
          <w:cols w:space="708"/>
          <w:docGrid w:linePitch="360"/>
        </w:sectPr>
      </w:pPr>
    </w:p>
    <w:p w14:paraId="00D7AD2A" w14:textId="046C083B" w:rsidR="004E4AEC" w:rsidRPr="00C12311" w:rsidRDefault="004E4AEC" w:rsidP="004E4AEC">
      <w:pPr>
        <w:rPr>
          <w:rFonts w:ascii="Montserrat" w:hAnsi="Montserrat" w:cs="Calibri"/>
          <w:b/>
          <w:bCs/>
          <w:color w:val="002060"/>
          <w:sz w:val="24"/>
          <w:szCs w:val="24"/>
        </w:rPr>
      </w:pPr>
      <w:r w:rsidRPr="00C12311">
        <w:rPr>
          <w:rFonts w:ascii="Montserrat" w:hAnsi="Montserrat" w:cs="Calibri"/>
          <w:b/>
          <w:bCs/>
          <w:color w:val="002060"/>
          <w:sz w:val="24"/>
          <w:szCs w:val="24"/>
        </w:rPr>
        <w:lastRenderedPageBreak/>
        <w:t xml:space="preserve">Eje Estratégico 2 </w:t>
      </w:r>
    </w:p>
    <w:p w14:paraId="72CC436B" w14:textId="4D60422E" w:rsidR="004E4AEC" w:rsidRPr="00C12311" w:rsidRDefault="004E4AEC" w:rsidP="004E4AEC">
      <w:pPr>
        <w:rPr>
          <w:rFonts w:ascii="Montserrat" w:hAnsi="Montserrat" w:cs="Calibri"/>
          <w:sz w:val="24"/>
          <w:szCs w:val="24"/>
        </w:rPr>
      </w:pPr>
      <w:r w:rsidRPr="00C12311">
        <w:rPr>
          <w:rFonts w:ascii="Montserrat" w:hAnsi="Montserrat" w:cs="Calibri"/>
          <w:sz w:val="24"/>
          <w:szCs w:val="24"/>
        </w:rPr>
        <w:t xml:space="preserve">Fortalecimiento de la investigación, el desarrollo tecnológico, la vinculación y el emprendimiento. </w:t>
      </w:r>
    </w:p>
    <w:p w14:paraId="21434241" w14:textId="77777777" w:rsidR="004E4AEC" w:rsidRPr="00145EA1" w:rsidRDefault="004E4AEC" w:rsidP="008201A5">
      <w:pPr>
        <w:spacing w:after="0"/>
        <w:rPr>
          <w:rFonts w:ascii="Calibri" w:hAnsi="Calibri" w:cs="Calibri"/>
          <w:sz w:val="24"/>
          <w:szCs w:val="24"/>
        </w:rPr>
      </w:pPr>
      <w:r w:rsidRPr="00145EA1">
        <w:rPr>
          <w:rFonts w:ascii="Calibri" w:hAnsi="Calibri" w:cs="Calibri"/>
          <w:sz w:val="24"/>
          <w:szCs w:val="24"/>
        </w:rPr>
        <w:t xml:space="preserve"> </w:t>
      </w:r>
    </w:p>
    <w:p w14:paraId="219F9A4B" w14:textId="77777777" w:rsidR="008201A5" w:rsidRPr="00C12311" w:rsidRDefault="004E4AEC" w:rsidP="004E4AEC">
      <w:pPr>
        <w:jc w:val="both"/>
        <w:rPr>
          <w:rFonts w:ascii="Montserrat" w:hAnsi="Montserrat" w:cs="Calibri"/>
          <w:b/>
          <w:bCs/>
          <w:sz w:val="24"/>
          <w:szCs w:val="24"/>
        </w:rPr>
      </w:pPr>
      <w:r w:rsidRPr="00C12311">
        <w:rPr>
          <w:rFonts w:ascii="Montserrat" w:hAnsi="Montserrat" w:cs="Calibri"/>
          <w:b/>
          <w:bCs/>
          <w:sz w:val="24"/>
          <w:szCs w:val="24"/>
        </w:rPr>
        <w:t xml:space="preserve">Investigación científica, desarrollo tecnológico e innovación </w:t>
      </w:r>
    </w:p>
    <w:p w14:paraId="43620736" w14:textId="48126B23" w:rsidR="004E4AEC" w:rsidRPr="00C12311" w:rsidRDefault="004E4AEC" w:rsidP="004E4AEC">
      <w:pPr>
        <w:jc w:val="both"/>
        <w:rPr>
          <w:rFonts w:ascii="Montserrat" w:hAnsi="Montserrat" w:cs="Calibri"/>
          <w:sz w:val="24"/>
          <w:szCs w:val="24"/>
        </w:rPr>
      </w:pPr>
      <w:r w:rsidRPr="00C12311">
        <w:rPr>
          <w:rFonts w:ascii="Montserrat" w:hAnsi="Montserrat" w:cs="Calibri"/>
          <w:sz w:val="24"/>
          <w:szCs w:val="24"/>
        </w:rPr>
        <w:t>Con la investigación científica, el desarrollo tecnológico y la innovación se fortalece la labor académica y se contribuye a la generación del conocimiento, a través del desarrollo de productos, diseños, procesos y servicios que mejoran la calidad de vida de la sociedad. Algunos campos en los que se pueden generar aportes sociales y económicos significativos son los de electricidad; electrónica; mecánica y mecatrónica; química y bioquímica; energía; Internet de las cosas; sistemas computacionales; agricultura y medio ambiente, entre otros.</w:t>
      </w:r>
    </w:p>
    <w:p w14:paraId="5DE7DF03" w14:textId="3BF3C72D" w:rsidR="00A80A8D" w:rsidRPr="00C12311" w:rsidRDefault="00A80A8D" w:rsidP="00A80A8D">
      <w:pPr>
        <w:rPr>
          <w:rFonts w:ascii="Montserrat" w:hAnsi="Montserrat" w:cs="Calibri"/>
          <w:b/>
          <w:bCs/>
          <w:sz w:val="24"/>
          <w:szCs w:val="24"/>
        </w:rPr>
      </w:pPr>
      <w:r w:rsidRPr="00C12311">
        <w:rPr>
          <w:rFonts w:ascii="Montserrat" w:hAnsi="Montserrat" w:cs="Calibri"/>
          <w:b/>
          <w:bCs/>
          <w:sz w:val="24"/>
          <w:szCs w:val="24"/>
        </w:rPr>
        <w:t xml:space="preserve">Vinculación con los sectores público, social y privado </w:t>
      </w:r>
    </w:p>
    <w:p w14:paraId="0E8706EB" w14:textId="1C66203B" w:rsidR="00A80A8D" w:rsidRPr="00C12311" w:rsidRDefault="00A80A8D" w:rsidP="00A80A8D">
      <w:pPr>
        <w:jc w:val="both"/>
        <w:rPr>
          <w:rFonts w:ascii="Montserrat" w:hAnsi="Montserrat" w:cs="Calibri"/>
          <w:sz w:val="24"/>
          <w:szCs w:val="24"/>
        </w:rPr>
      </w:pPr>
      <w:r w:rsidRPr="00C12311">
        <w:rPr>
          <w:rFonts w:ascii="Montserrat" w:hAnsi="Montserrat" w:cs="Calibri"/>
          <w:sz w:val="24"/>
          <w:szCs w:val="24"/>
        </w:rPr>
        <w:t>A través de la vinculación, las instituciones de educación superior extienden su alcance y contribuyen de una manera más efectiva al desarrollo social y al crecimiento económico de la regi</w:t>
      </w:r>
      <w:r w:rsidR="007161E5" w:rsidRPr="00C12311">
        <w:rPr>
          <w:rFonts w:ascii="Montserrat" w:hAnsi="Montserrat" w:cs="Calibri"/>
          <w:sz w:val="24"/>
          <w:szCs w:val="24"/>
        </w:rPr>
        <w:t>ó</w:t>
      </w:r>
      <w:r w:rsidRPr="00C12311">
        <w:rPr>
          <w:rFonts w:ascii="Montserrat" w:hAnsi="Montserrat" w:cs="Calibri"/>
          <w:sz w:val="24"/>
          <w:szCs w:val="24"/>
        </w:rPr>
        <w:t>n</w:t>
      </w:r>
      <w:r w:rsidR="007161E5" w:rsidRPr="00C12311">
        <w:rPr>
          <w:rFonts w:ascii="Montserrat" w:hAnsi="Montserrat" w:cs="Calibri"/>
          <w:sz w:val="24"/>
          <w:szCs w:val="24"/>
        </w:rPr>
        <w:t>, el estado</w:t>
      </w:r>
      <w:r w:rsidRPr="00C12311">
        <w:rPr>
          <w:rFonts w:ascii="Montserrat" w:hAnsi="Montserrat" w:cs="Calibri"/>
          <w:sz w:val="24"/>
          <w:szCs w:val="24"/>
        </w:rPr>
        <w:t xml:space="preserve"> y, en general, del país.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3"/>
        <w:gridCol w:w="4650"/>
      </w:tblGrid>
      <w:tr w:rsidR="00C12311" w:rsidRPr="001F60A7" w14:paraId="0E2FF6DA" w14:textId="77777777" w:rsidTr="00B96F60">
        <w:trPr>
          <w:trHeight w:val="469"/>
        </w:trPr>
        <w:tc>
          <w:tcPr>
            <w:tcW w:w="4603" w:type="dxa"/>
            <w:shd w:val="clear" w:color="auto" w:fill="0070C0"/>
            <w:vAlign w:val="center"/>
          </w:tcPr>
          <w:p w14:paraId="203D8939" w14:textId="77777777" w:rsidR="00C12311" w:rsidRPr="001F60A7" w:rsidRDefault="00C12311" w:rsidP="00B96F60">
            <w:pPr>
              <w:jc w:val="center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b/>
                <w:bCs/>
                <w:color w:val="FFFFFF" w:themeColor="background1"/>
                <w:sz w:val="24"/>
                <w:szCs w:val="24"/>
              </w:rPr>
              <w:t>Área de oportunidad</w:t>
            </w:r>
          </w:p>
        </w:tc>
        <w:tc>
          <w:tcPr>
            <w:tcW w:w="4650" w:type="dxa"/>
            <w:shd w:val="clear" w:color="auto" w:fill="0070C0"/>
            <w:vAlign w:val="center"/>
          </w:tcPr>
          <w:p w14:paraId="73C60162" w14:textId="77777777" w:rsidR="00C12311" w:rsidRPr="001F60A7" w:rsidRDefault="00C12311" w:rsidP="00B96F60">
            <w:pPr>
              <w:jc w:val="center"/>
              <w:rPr>
                <w:rFonts w:ascii="Montserrat" w:hAnsi="Montserrat" w:cs="Calibri"/>
                <w:sz w:val="24"/>
                <w:szCs w:val="24"/>
              </w:rPr>
            </w:pPr>
            <w:r w:rsidRPr="001F60A7">
              <w:rPr>
                <w:rFonts w:ascii="Montserrat" w:hAnsi="Montserrat" w:cs="Calibri"/>
                <w:b/>
                <w:bCs/>
                <w:color w:val="FFFFFF" w:themeColor="background1"/>
                <w:sz w:val="24"/>
                <w:szCs w:val="24"/>
              </w:rPr>
              <w:t>Retos</w:t>
            </w:r>
          </w:p>
        </w:tc>
      </w:tr>
      <w:tr w:rsidR="00C12311" w:rsidRPr="001F60A7" w14:paraId="731D73FE" w14:textId="77777777" w:rsidTr="00B96F60">
        <w:trPr>
          <w:trHeight w:val="1300"/>
        </w:trPr>
        <w:tc>
          <w:tcPr>
            <w:tcW w:w="4603" w:type="dxa"/>
            <w:vAlign w:val="center"/>
          </w:tcPr>
          <w:p w14:paraId="611DD28C" w14:textId="45EBF064" w:rsidR="00C12311" w:rsidRPr="004C42AF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  <w:highlight w:val="green"/>
              </w:rPr>
            </w:pPr>
            <w:r w:rsidRPr="00D34BAE">
              <w:rPr>
                <w:rFonts w:ascii="Montserrat" w:hAnsi="Montserrat" w:cs="Calibri"/>
                <w:sz w:val="24"/>
                <w:szCs w:val="24"/>
              </w:rPr>
              <w:t xml:space="preserve">El </w:t>
            </w:r>
            <w:r w:rsidR="009C733D">
              <w:rPr>
                <w:rFonts w:ascii="Montserrat" w:hAnsi="Montserrat" w:cs="Calibri"/>
                <w:sz w:val="24"/>
                <w:szCs w:val="24"/>
              </w:rPr>
              <w:t>7</w:t>
            </w:r>
            <w:r w:rsidRPr="00D34BAE">
              <w:rPr>
                <w:rFonts w:ascii="Montserrat" w:hAnsi="Montserrat" w:cs="Calibri"/>
                <w:sz w:val="24"/>
                <w:szCs w:val="24"/>
              </w:rPr>
              <w:t xml:space="preserve">% del personal docente del PE de Ing. </w:t>
            </w:r>
            <w:r w:rsidR="006727A3">
              <w:rPr>
                <w:rFonts w:ascii="Montserrat" w:hAnsi="Montserrat" w:cs="Calibri"/>
                <w:sz w:val="24"/>
                <w:szCs w:val="24"/>
              </w:rPr>
              <w:t>Mecatrónica</w:t>
            </w:r>
            <w:r w:rsidRPr="00D34BAE">
              <w:rPr>
                <w:rFonts w:ascii="Montserrat" w:hAnsi="Montserrat" w:cs="Calibri"/>
                <w:sz w:val="24"/>
                <w:szCs w:val="24"/>
              </w:rPr>
              <w:t xml:space="preserve"> pertenece al Sistema Nacional de Investigadores</w:t>
            </w:r>
          </w:p>
        </w:tc>
        <w:tc>
          <w:tcPr>
            <w:tcW w:w="4650" w:type="dxa"/>
            <w:vAlign w:val="center"/>
          </w:tcPr>
          <w:p w14:paraId="50233E64" w14:textId="77777777" w:rsidR="00C12311" w:rsidRPr="001F60A7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 xml:space="preserve">Mantener y promover la participación de docentes para la obtención del nombramiento en el SNI. </w:t>
            </w:r>
          </w:p>
        </w:tc>
      </w:tr>
      <w:tr w:rsidR="00C12311" w:rsidRPr="001F60A7" w14:paraId="19FE40EC" w14:textId="77777777" w:rsidTr="00B96F60">
        <w:trPr>
          <w:trHeight w:val="1026"/>
        </w:trPr>
        <w:tc>
          <w:tcPr>
            <w:tcW w:w="4603" w:type="dxa"/>
            <w:vAlign w:val="center"/>
          </w:tcPr>
          <w:p w14:paraId="4BF7C62B" w14:textId="77777777" w:rsidR="00C12311" w:rsidRPr="004C42AF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  <w:highlight w:val="green"/>
              </w:rPr>
            </w:pPr>
            <w:r w:rsidRPr="00C35AAD">
              <w:rPr>
                <w:rFonts w:ascii="Montserrat" w:hAnsi="Montserrat" w:cs="Calibri"/>
                <w:sz w:val="24"/>
                <w:szCs w:val="24"/>
              </w:rPr>
              <w:t>El PE</w:t>
            </w:r>
            <w:r>
              <w:rPr>
                <w:rFonts w:ascii="Montserrat" w:hAnsi="Montserrat" w:cs="Calibri"/>
                <w:sz w:val="24"/>
                <w:szCs w:val="24"/>
              </w:rPr>
              <w:t xml:space="preserve"> cuenta con un cuerpo académico en formación. </w:t>
            </w:r>
          </w:p>
        </w:tc>
        <w:tc>
          <w:tcPr>
            <w:tcW w:w="4650" w:type="dxa"/>
            <w:vAlign w:val="center"/>
          </w:tcPr>
          <w:p w14:paraId="7B7A32DD" w14:textId="77777777" w:rsidR="00C12311" w:rsidRPr="001F60A7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 xml:space="preserve">Mantener y promover la participación de docentes en Cuerpos Académicos. </w:t>
            </w:r>
          </w:p>
        </w:tc>
      </w:tr>
      <w:tr w:rsidR="00C12311" w:rsidRPr="001F60A7" w14:paraId="2B3E7D58" w14:textId="77777777" w:rsidTr="00B96F60">
        <w:trPr>
          <w:trHeight w:val="950"/>
        </w:trPr>
        <w:tc>
          <w:tcPr>
            <w:tcW w:w="4603" w:type="dxa"/>
            <w:vAlign w:val="center"/>
          </w:tcPr>
          <w:p w14:paraId="4A0D624B" w14:textId="77777777" w:rsidR="00C12311" w:rsidRPr="002A1BBD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 xml:space="preserve">Mediana participación de estudiantes en proyectos de investigación. </w:t>
            </w:r>
          </w:p>
        </w:tc>
        <w:tc>
          <w:tcPr>
            <w:tcW w:w="4650" w:type="dxa"/>
            <w:vAlign w:val="center"/>
          </w:tcPr>
          <w:p w14:paraId="7E80B8CD" w14:textId="77777777" w:rsidR="00C12311" w:rsidRPr="001F60A7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 xml:space="preserve">Incorporar a estudiantes en proyectos de investigación. </w:t>
            </w:r>
          </w:p>
        </w:tc>
      </w:tr>
      <w:tr w:rsidR="00C12311" w:rsidRPr="001F60A7" w14:paraId="0561CC8F" w14:textId="77777777" w:rsidTr="00B96F60">
        <w:trPr>
          <w:trHeight w:val="1120"/>
        </w:trPr>
        <w:tc>
          <w:tcPr>
            <w:tcW w:w="4603" w:type="dxa"/>
            <w:vAlign w:val="center"/>
          </w:tcPr>
          <w:p w14:paraId="175B6FF7" w14:textId="5A7B7DE7" w:rsidR="00C12311" w:rsidRPr="004C42AF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  <w:highlight w:val="green"/>
              </w:rPr>
            </w:pPr>
            <w:r w:rsidRPr="00F75AED">
              <w:rPr>
                <w:rFonts w:ascii="Montserrat" w:hAnsi="Montserrat" w:cs="Calibri"/>
                <w:sz w:val="24"/>
                <w:szCs w:val="24"/>
              </w:rPr>
              <w:t xml:space="preserve">Se cuenta con </w:t>
            </w:r>
            <w:r w:rsidR="009C733D">
              <w:rPr>
                <w:rFonts w:ascii="Montserrat" w:hAnsi="Montserrat" w:cs="Calibri"/>
                <w:sz w:val="24"/>
                <w:szCs w:val="24"/>
              </w:rPr>
              <w:t>un</w:t>
            </w:r>
            <w:r w:rsidRPr="00F75AED">
              <w:rPr>
                <w:rFonts w:ascii="Montserrat" w:hAnsi="Montserrat" w:cs="Calibri"/>
                <w:sz w:val="24"/>
                <w:szCs w:val="24"/>
              </w:rPr>
              <w:t xml:space="preserve"> proyecto de investigación financiados</w:t>
            </w:r>
            <w:r>
              <w:rPr>
                <w:rFonts w:ascii="Montserrat" w:hAnsi="Montserrat" w:cs="Calibri"/>
                <w:sz w:val="24"/>
                <w:szCs w:val="24"/>
              </w:rPr>
              <w:t>.</w:t>
            </w:r>
          </w:p>
        </w:tc>
        <w:tc>
          <w:tcPr>
            <w:tcW w:w="4650" w:type="dxa"/>
            <w:vAlign w:val="center"/>
          </w:tcPr>
          <w:p w14:paraId="29E305CA" w14:textId="77777777" w:rsidR="00C12311" w:rsidRPr="001F60A7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 xml:space="preserve">Mantener la participación en convocatorias para obtención de recursos para proyectos de investigación. </w:t>
            </w:r>
          </w:p>
        </w:tc>
      </w:tr>
      <w:tr w:rsidR="00C12311" w:rsidRPr="001F60A7" w14:paraId="249C642A" w14:textId="77777777" w:rsidTr="00B96F60">
        <w:trPr>
          <w:trHeight w:val="844"/>
        </w:trPr>
        <w:tc>
          <w:tcPr>
            <w:tcW w:w="4603" w:type="dxa"/>
            <w:vAlign w:val="center"/>
          </w:tcPr>
          <w:p w14:paraId="157FE898" w14:textId="77777777" w:rsidR="00C12311" w:rsidRPr="001F60A7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  <w:highlight w:val="yellow"/>
              </w:rPr>
            </w:pPr>
            <w:r w:rsidRPr="00CE3BA2">
              <w:rPr>
                <w:rFonts w:ascii="Montserrat" w:hAnsi="Montserrat" w:cs="Calibri"/>
                <w:sz w:val="24"/>
                <w:szCs w:val="24"/>
              </w:rPr>
              <w:t xml:space="preserve">Baja participación de redes de investigación tecnológica. </w:t>
            </w:r>
          </w:p>
        </w:tc>
        <w:tc>
          <w:tcPr>
            <w:tcW w:w="4650" w:type="dxa"/>
            <w:vAlign w:val="center"/>
          </w:tcPr>
          <w:p w14:paraId="670ACE62" w14:textId="77777777" w:rsidR="00C12311" w:rsidRPr="001F60A7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 xml:space="preserve">Mantener la participación en redes de investigación tecnológica. </w:t>
            </w:r>
          </w:p>
        </w:tc>
      </w:tr>
      <w:tr w:rsidR="00C12311" w:rsidRPr="001F60A7" w14:paraId="7DB61D94" w14:textId="77777777" w:rsidTr="00B96F60">
        <w:trPr>
          <w:trHeight w:val="970"/>
        </w:trPr>
        <w:tc>
          <w:tcPr>
            <w:tcW w:w="4603" w:type="dxa"/>
            <w:vAlign w:val="center"/>
          </w:tcPr>
          <w:p w14:paraId="1EBB5B94" w14:textId="77777777" w:rsidR="00C12311" w:rsidRPr="00B633C7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  <w:highlight w:val="green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lastRenderedPageBreak/>
              <w:t xml:space="preserve">Se cuenta con bajo porcentaje de </w:t>
            </w:r>
            <w:r w:rsidRPr="00CE6F8D">
              <w:rPr>
                <w:rFonts w:ascii="Montserrat" w:hAnsi="Montserrat" w:cs="Calibri"/>
                <w:sz w:val="24"/>
                <w:szCs w:val="24"/>
              </w:rPr>
              <w:t>publicaci</w:t>
            </w:r>
            <w:r>
              <w:rPr>
                <w:rFonts w:ascii="Montserrat" w:hAnsi="Montserrat" w:cs="Calibri"/>
                <w:sz w:val="24"/>
                <w:szCs w:val="24"/>
              </w:rPr>
              <w:t>ones</w:t>
            </w:r>
            <w:r w:rsidRPr="00CE6F8D">
              <w:rPr>
                <w:rFonts w:ascii="Montserrat" w:hAnsi="Montserrat" w:cs="Calibri"/>
                <w:sz w:val="24"/>
                <w:szCs w:val="24"/>
              </w:rPr>
              <w:t xml:space="preserve"> en revistas nacionales e internacionales indexadas.</w:t>
            </w:r>
          </w:p>
        </w:tc>
        <w:tc>
          <w:tcPr>
            <w:tcW w:w="4650" w:type="dxa"/>
            <w:vAlign w:val="center"/>
          </w:tcPr>
          <w:p w14:paraId="14B4F8B6" w14:textId="77777777" w:rsidR="00C12311" w:rsidRPr="001F60A7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>Mantener e im</w:t>
            </w:r>
            <w:r w:rsidRPr="00CE6F8D">
              <w:rPr>
                <w:rFonts w:ascii="Montserrat" w:hAnsi="Montserrat" w:cs="Calibri"/>
                <w:sz w:val="24"/>
                <w:szCs w:val="24"/>
              </w:rPr>
              <w:t>pulsar la publicación de resultados en revistas nacionales e internacionales indexadas.</w:t>
            </w:r>
          </w:p>
        </w:tc>
      </w:tr>
      <w:tr w:rsidR="00C12311" w:rsidRPr="001F60A7" w14:paraId="7BA4DB52" w14:textId="77777777" w:rsidTr="00B96F60">
        <w:trPr>
          <w:trHeight w:val="861"/>
        </w:trPr>
        <w:tc>
          <w:tcPr>
            <w:tcW w:w="4603" w:type="dxa"/>
            <w:vAlign w:val="center"/>
          </w:tcPr>
          <w:p w14:paraId="432042C3" w14:textId="57DD3BA9" w:rsidR="00C12311" w:rsidRPr="00F95E9D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  <w:highlight w:val="green"/>
              </w:rPr>
            </w:pPr>
            <w:r w:rsidRPr="00CE6F8D">
              <w:rPr>
                <w:rFonts w:ascii="Montserrat" w:hAnsi="Montserrat" w:cs="Calibri"/>
                <w:sz w:val="24"/>
                <w:szCs w:val="24"/>
              </w:rPr>
              <w:t xml:space="preserve">Se cuenta con un </w:t>
            </w:r>
            <w:r>
              <w:rPr>
                <w:rFonts w:ascii="Montserrat" w:hAnsi="Montserrat" w:cs="Calibri"/>
                <w:sz w:val="24"/>
                <w:szCs w:val="24"/>
              </w:rPr>
              <w:t>C</w:t>
            </w:r>
            <w:r w:rsidRPr="00CE6F8D">
              <w:rPr>
                <w:rFonts w:ascii="Montserrat" w:hAnsi="Montserrat" w:cs="Calibri"/>
                <w:sz w:val="24"/>
                <w:szCs w:val="24"/>
              </w:rPr>
              <w:t xml:space="preserve">onsejo de </w:t>
            </w:r>
            <w:r>
              <w:rPr>
                <w:rFonts w:ascii="Montserrat" w:hAnsi="Montserrat" w:cs="Calibri"/>
                <w:sz w:val="24"/>
                <w:szCs w:val="24"/>
              </w:rPr>
              <w:t>V</w:t>
            </w:r>
            <w:r w:rsidRPr="00CE6F8D">
              <w:rPr>
                <w:rFonts w:ascii="Montserrat" w:hAnsi="Montserrat" w:cs="Calibri"/>
                <w:sz w:val="24"/>
                <w:szCs w:val="24"/>
              </w:rPr>
              <w:t xml:space="preserve">inculación </w:t>
            </w:r>
            <w:r>
              <w:rPr>
                <w:rFonts w:ascii="Montserrat" w:hAnsi="Montserrat" w:cs="Calibri"/>
                <w:sz w:val="24"/>
                <w:szCs w:val="24"/>
              </w:rPr>
              <w:t>I</w:t>
            </w:r>
            <w:r w:rsidRPr="00CE6F8D">
              <w:rPr>
                <w:rFonts w:ascii="Montserrat" w:hAnsi="Montserrat" w:cs="Calibri"/>
                <w:sz w:val="24"/>
                <w:szCs w:val="24"/>
              </w:rPr>
              <w:t>nstitucional</w:t>
            </w:r>
            <w:r w:rsidR="006727A3">
              <w:rPr>
                <w:rFonts w:ascii="Montserrat" w:hAnsi="Montserrat" w:cs="Calibri"/>
                <w:sz w:val="24"/>
                <w:szCs w:val="24"/>
              </w:rPr>
              <w:t xml:space="preserve"> en formación.</w:t>
            </w:r>
            <w:r w:rsidRPr="00CE6F8D">
              <w:rPr>
                <w:rFonts w:ascii="Montserrat" w:hAnsi="Montserrat" w:cs="Calibri"/>
                <w:sz w:val="24"/>
                <w:szCs w:val="24"/>
              </w:rPr>
              <w:t xml:space="preserve"> </w:t>
            </w:r>
          </w:p>
        </w:tc>
        <w:tc>
          <w:tcPr>
            <w:tcW w:w="4650" w:type="dxa"/>
            <w:vAlign w:val="center"/>
          </w:tcPr>
          <w:p w14:paraId="47AE0FE7" w14:textId="77777777" w:rsidR="00C12311" w:rsidRPr="001F60A7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 xml:space="preserve">Mantener la operación del Consejo de Vinculación Institucional. </w:t>
            </w:r>
          </w:p>
        </w:tc>
      </w:tr>
      <w:tr w:rsidR="00C12311" w:rsidRPr="001F60A7" w14:paraId="064AD7B3" w14:textId="77777777" w:rsidTr="00B96F60">
        <w:trPr>
          <w:trHeight w:val="988"/>
        </w:trPr>
        <w:tc>
          <w:tcPr>
            <w:tcW w:w="4603" w:type="dxa"/>
            <w:vAlign w:val="center"/>
          </w:tcPr>
          <w:p w14:paraId="7E7EC0C9" w14:textId="77777777" w:rsidR="00C12311" w:rsidRPr="001F60A7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  <w:highlight w:val="yellow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>Baja vinculación</w:t>
            </w:r>
            <w:r w:rsidRPr="00417567">
              <w:rPr>
                <w:rFonts w:ascii="Montserrat" w:hAnsi="Montserrat" w:cs="Calibri"/>
                <w:sz w:val="24"/>
                <w:szCs w:val="24"/>
              </w:rPr>
              <w:t xml:space="preserve"> con</w:t>
            </w:r>
            <w:r>
              <w:rPr>
                <w:rFonts w:ascii="Montserrat" w:hAnsi="Montserrat" w:cs="Calibri"/>
                <w:sz w:val="24"/>
                <w:szCs w:val="24"/>
              </w:rPr>
              <w:t xml:space="preserve"> otros</w:t>
            </w:r>
            <w:r w:rsidRPr="00417567">
              <w:rPr>
                <w:rFonts w:ascii="Montserrat" w:hAnsi="Montserrat" w:cs="Calibri"/>
                <w:sz w:val="24"/>
                <w:szCs w:val="24"/>
              </w:rPr>
              <w:t xml:space="preserve"> Institutos Tecnológicos.</w:t>
            </w:r>
          </w:p>
        </w:tc>
        <w:tc>
          <w:tcPr>
            <w:tcW w:w="4650" w:type="dxa"/>
            <w:vAlign w:val="center"/>
          </w:tcPr>
          <w:p w14:paraId="5FB6E3B7" w14:textId="77777777" w:rsidR="00C12311" w:rsidRPr="001F60A7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 xml:space="preserve">Promover la vinculación con Institutos Tecnológicos. </w:t>
            </w:r>
          </w:p>
        </w:tc>
      </w:tr>
      <w:tr w:rsidR="00C12311" w:rsidRPr="001F60A7" w14:paraId="450F4594" w14:textId="77777777" w:rsidTr="00B96F60">
        <w:trPr>
          <w:trHeight w:val="952"/>
        </w:trPr>
        <w:tc>
          <w:tcPr>
            <w:tcW w:w="4603" w:type="dxa"/>
            <w:vAlign w:val="center"/>
          </w:tcPr>
          <w:p w14:paraId="004196F1" w14:textId="7EBCF556" w:rsidR="00C12311" w:rsidRPr="001F60A7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  <w:highlight w:val="yellow"/>
              </w:rPr>
            </w:pPr>
            <w:r w:rsidRPr="005C6324">
              <w:rPr>
                <w:rFonts w:ascii="Montserrat" w:hAnsi="Montserrat" w:cs="Calibri"/>
                <w:sz w:val="24"/>
                <w:szCs w:val="24"/>
              </w:rPr>
              <w:t xml:space="preserve">El PE de </w:t>
            </w:r>
            <w:r w:rsidR="00F65AFA">
              <w:rPr>
                <w:rFonts w:ascii="Montserrat" w:hAnsi="Montserrat" w:cs="Calibri"/>
                <w:sz w:val="24"/>
                <w:szCs w:val="24"/>
              </w:rPr>
              <w:t>Ingeniería Mecatrónica</w:t>
            </w:r>
            <w:r w:rsidRPr="005C6324">
              <w:rPr>
                <w:rFonts w:ascii="Montserrat" w:hAnsi="Montserrat" w:cs="Calibri"/>
                <w:sz w:val="24"/>
                <w:szCs w:val="24"/>
              </w:rPr>
              <w:t xml:space="preserve"> cuenta con </w:t>
            </w:r>
            <w:r w:rsidR="00160481">
              <w:rPr>
                <w:rFonts w:ascii="Montserrat" w:hAnsi="Montserrat" w:cs="Calibri"/>
                <w:sz w:val="24"/>
                <w:szCs w:val="24"/>
              </w:rPr>
              <w:t>baja participación en registros</w:t>
            </w:r>
            <w:r w:rsidRPr="00630E8C">
              <w:rPr>
                <w:rFonts w:ascii="Montserrat" w:hAnsi="Montserrat" w:cs="Calibri"/>
                <w:sz w:val="24"/>
                <w:szCs w:val="24"/>
              </w:rPr>
              <w:t xml:space="preserve"> de propiedad intelectua</w:t>
            </w:r>
            <w:r>
              <w:rPr>
                <w:rFonts w:ascii="Montserrat" w:hAnsi="Montserrat" w:cs="Calibri"/>
                <w:sz w:val="24"/>
                <w:szCs w:val="24"/>
              </w:rPr>
              <w:t>l.</w:t>
            </w:r>
          </w:p>
        </w:tc>
        <w:tc>
          <w:tcPr>
            <w:tcW w:w="4650" w:type="dxa"/>
            <w:vAlign w:val="center"/>
          </w:tcPr>
          <w:p w14:paraId="6F4855C4" w14:textId="77777777" w:rsidR="00C12311" w:rsidRPr="001F60A7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sz w:val="24"/>
                <w:szCs w:val="24"/>
              </w:rPr>
              <w:t xml:space="preserve">Promover el registro de propiedad intelectual. </w:t>
            </w:r>
          </w:p>
        </w:tc>
      </w:tr>
    </w:tbl>
    <w:p w14:paraId="2E85AC5D" w14:textId="77777777" w:rsidR="00C12311" w:rsidRDefault="00C12311" w:rsidP="00A80A8D">
      <w:pPr>
        <w:rPr>
          <w:rFonts w:ascii="Calibri" w:hAnsi="Calibri" w:cs="Calibri"/>
          <w:b/>
          <w:bCs/>
          <w:sz w:val="24"/>
          <w:szCs w:val="24"/>
        </w:rPr>
        <w:sectPr w:rsidR="00C12311" w:rsidSect="00E36F95">
          <w:pgSz w:w="12240" w:h="15840" w:code="1"/>
          <w:pgMar w:top="1418" w:right="1701" w:bottom="1418" w:left="1276" w:header="1417" w:footer="851" w:gutter="0"/>
          <w:cols w:space="708"/>
          <w:docGrid w:linePitch="360"/>
        </w:sectPr>
      </w:pPr>
    </w:p>
    <w:p w14:paraId="1D0FCB0D" w14:textId="2A4F8B0F" w:rsidR="00A80A8D" w:rsidRPr="00C12311" w:rsidRDefault="00A80A8D" w:rsidP="00A80A8D">
      <w:pPr>
        <w:rPr>
          <w:rFonts w:ascii="Montserrat" w:hAnsi="Montserrat" w:cs="Calibri"/>
          <w:b/>
          <w:bCs/>
          <w:color w:val="002060"/>
          <w:sz w:val="24"/>
          <w:szCs w:val="24"/>
        </w:rPr>
      </w:pPr>
      <w:r w:rsidRPr="00C12311">
        <w:rPr>
          <w:rFonts w:ascii="Montserrat" w:hAnsi="Montserrat" w:cs="Calibri"/>
          <w:b/>
          <w:bCs/>
          <w:color w:val="002060"/>
          <w:sz w:val="24"/>
          <w:szCs w:val="24"/>
        </w:rPr>
        <w:lastRenderedPageBreak/>
        <w:t xml:space="preserve">Eje Estratégico 3 </w:t>
      </w:r>
    </w:p>
    <w:p w14:paraId="5D37EB36" w14:textId="1D09D3D1" w:rsidR="00A80A8D" w:rsidRDefault="00A80A8D" w:rsidP="00A80A8D">
      <w:pPr>
        <w:rPr>
          <w:rFonts w:ascii="Montserrat" w:hAnsi="Montserrat" w:cs="Calibri"/>
          <w:sz w:val="24"/>
          <w:szCs w:val="24"/>
        </w:rPr>
      </w:pPr>
      <w:r w:rsidRPr="00C12311">
        <w:rPr>
          <w:rFonts w:ascii="Montserrat" w:hAnsi="Montserrat" w:cs="Calibri"/>
          <w:sz w:val="24"/>
          <w:szCs w:val="24"/>
        </w:rPr>
        <w:t xml:space="preserve">Efectividad organizacional. </w:t>
      </w:r>
    </w:p>
    <w:p w14:paraId="60323ECB" w14:textId="77777777" w:rsidR="00C12311" w:rsidRPr="00C12311" w:rsidRDefault="00C12311" w:rsidP="00A80A8D">
      <w:pPr>
        <w:rPr>
          <w:rFonts w:ascii="Montserrat" w:hAnsi="Montserrat" w:cs="Calibri"/>
          <w:sz w:val="24"/>
          <w:szCs w:val="24"/>
        </w:rPr>
      </w:pPr>
    </w:p>
    <w:p w14:paraId="0BC32208" w14:textId="59322DCC" w:rsidR="00A80A8D" w:rsidRPr="00C12311" w:rsidRDefault="00A80A8D" w:rsidP="00A80A8D">
      <w:pPr>
        <w:rPr>
          <w:rFonts w:ascii="Montserrat" w:hAnsi="Montserrat"/>
          <w:b/>
          <w:bCs/>
          <w:color w:val="0070C0"/>
          <w:sz w:val="24"/>
          <w:szCs w:val="24"/>
        </w:rPr>
      </w:pPr>
      <w:r w:rsidRPr="00C12311">
        <w:rPr>
          <w:rFonts w:ascii="Montserrat" w:hAnsi="Montserrat" w:cs="Calibri"/>
          <w:sz w:val="24"/>
          <w:szCs w:val="24"/>
        </w:rPr>
        <w:t xml:space="preserve"> </w:t>
      </w:r>
      <w:r w:rsidRPr="00C12311">
        <w:rPr>
          <w:rFonts w:ascii="Montserrat" w:hAnsi="Montserrat"/>
          <w:b/>
          <w:bCs/>
          <w:sz w:val="24"/>
          <w:szCs w:val="24"/>
        </w:rPr>
        <w:t xml:space="preserve">Mejora de la gestión institucional </w:t>
      </w:r>
    </w:p>
    <w:p w14:paraId="757086D0" w14:textId="556F1CBB" w:rsidR="00A80A8D" w:rsidRPr="00C12311" w:rsidRDefault="00A80A8D" w:rsidP="00A80A8D">
      <w:pPr>
        <w:jc w:val="both"/>
        <w:rPr>
          <w:rFonts w:ascii="Montserrat" w:hAnsi="Montserrat" w:cs="Calibri"/>
          <w:sz w:val="24"/>
          <w:szCs w:val="24"/>
        </w:rPr>
      </w:pPr>
      <w:r w:rsidRPr="00C12311">
        <w:rPr>
          <w:rFonts w:ascii="Montserrat" w:hAnsi="Montserrat" w:cs="Calibri"/>
          <w:sz w:val="24"/>
          <w:szCs w:val="24"/>
        </w:rPr>
        <w:t>El Artículo 134 de la Constitución Política de los Estados Unidos Mexicanos señala que los recursos económicos de que dispongan la Federación, las entidades federativas, los Municipios y las demarcaciones territoriales de la Ciudad de México, se administrarán con eficiencia, eficacia, economía, transparencia y honradez para satisfacer los objetivos a los que estén destinados.  De igual forma, el Plan Nacional de Desarrollo 2019-2024, plantea entre sus grandes retos el combate a la corrupción y la mejora de la gestión pública.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7"/>
        <w:gridCol w:w="4616"/>
      </w:tblGrid>
      <w:tr w:rsidR="00C12311" w:rsidRPr="00A93DDB" w14:paraId="1D1B0C64" w14:textId="77777777" w:rsidTr="00B96F60">
        <w:trPr>
          <w:trHeight w:val="495"/>
        </w:trPr>
        <w:tc>
          <w:tcPr>
            <w:tcW w:w="4637" w:type="dxa"/>
            <w:shd w:val="clear" w:color="auto" w:fill="0070C0"/>
            <w:vAlign w:val="center"/>
          </w:tcPr>
          <w:p w14:paraId="041E27FE" w14:textId="77777777" w:rsidR="00C12311" w:rsidRPr="00A93DDB" w:rsidRDefault="00C12311" w:rsidP="00B96F60">
            <w:pPr>
              <w:jc w:val="center"/>
              <w:rPr>
                <w:rFonts w:ascii="Montserrat" w:hAnsi="Montserrat" w:cs="Calibri"/>
                <w:sz w:val="24"/>
                <w:szCs w:val="24"/>
              </w:rPr>
            </w:pPr>
            <w:r>
              <w:rPr>
                <w:rFonts w:ascii="Montserrat" w:hAnsi="Montserrat" w:cs="Calibri"/>
                <w:b/>
                <w:bCs/>
                <w:color w:val="FFFFFF" w:themeColor="background1"/>
                <w:sz w:val="24"/>
                <w:szCs w:val="24"/>
              </w:rPr>
              <w:t>Área de oportunidad</w:t>
            </w:r>
          </w:p>
        </w:tc>
        <w:tc>
          <w:tcPr>
            <w:tcW w:w="4616" w:type="dxa"/>
            <w:shd w:val="clear" w:color="auto" w:fill="0070C0"/>
            <w:vAlign w:val="center"/>
          </w:tcPr>
          <w:p w14:paraId="13F0EF5A" w14:textId="77777777" w:rsidR="00C12311" w:rsidRPr="00A93DDB" w:rsidRDefault="00C12311" w:rsidP="00B96F60">
            <w:pPr>
              <w:jc w:val="center"/>
              <w:rPr>
                <w:rFonts w:ascii="Montserrat" w:hAnsi="Montserrat" w:cs="Calibri"/>
                <w:sz w:val="24"/>
                <w:szCs w:val="24"/>
              </w:rPr>
            </w:pPr>
            <w:r w:rsidRPr="001F60A7">
              <w:rPr>
                <w:rFonts w:ascii="Montserrat" w:hAnsi="Montserrat" w:cs="Calibri"/>
                <w:b/>
                <w:bCs/>
                <w:color w:val="FFFFFF" w:themeColor="background1"/>
                <w:sz w:val="24"/>
                <w:szCs w:val="24"/>
              </w:rPr>
              <w:t>Retos</w:t>
            </w:r>
          </w:p>
        </w:tc>
      </w:tr>
      <w:tr w:rsidR="00C12311" w:rsidRPr="00A93DDB" w14:paraId="451D3466" w14:textId="77777777" w:rsidTr="00B96F60">
        <w:trPr>
          <w:trHeight w:val="1225"/>
        </w:trPr>
        <w:tc>
          <w:tcPr>
            <w:tcW w:w="4637" w:type="dxa"/>
            <w:vAlign w:val="center"/>
          </w:tcPr>
          <w:p w14:paraId="31B710C0" w14:textId="77777777" w:rsidR="00C12311" w:rsidRPr="00A93DDB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 w:rsidRPr="00A93DDB">
              <w:rPr>
                <w:rFonts w:ascii="Montserrat" w:hAnsi="Montserrat" w:cs="Calibri"/>
                <w:sz w:val="24"/>
                <w:szCs w:val="24"/>
              </w:rPr>
              <w:t>Insuficiencia presupuestal.</w:t>
            </w:r>
          </w:p>
        </w:tc>
        <w:tc>
          <w:tcPr>
            <w:tcW w:w="4616" w:type="dxa"/>
            <w:vAlign w:val="center"/>
          </w:tcPr>
          <w:p w14:paraId="570A66F9" w14:textId="31E488AF" w:rsidR="00C12311" w:rsidRPr="00A93DDB" w:rsidRDefault="00C12311" w:rsidP="00B96F60">
            <w:pPr>
              <w:jc w:val="both"/>
              <w:rPr>
                <w:rFonts w:ascii="Montserrat" w:hAnsi="Montserrat" w:cs="Calibri"/>
                <w:sz w:val="24"/>
                <w:szCs w:val="24"/>
              </w:rPr>
            </w:pPr>
            <w:r w:rsidRPr="00A93DDB">
              <w:rPr>
                <w:rFonts w:ascii="Montserrat" w:hAnsi="Montserrat" w:cs="Calibri"/>
                <w:sz w:val="24"/>
                <w:szCs w:val="24"/>
              </w:rPr>
              <w:t>Gestionar</w:t>
            </w:r>
            <w:r w:rsidR="0079404A">
              <w:rPr>
                <w:rFonts w:ascii="Montserrat" w:hAnsi="Montserrat" w:cs="Calibri"/>
                <w:sz w:val="24"/>
                <w:szCs w:val="24"/>
              </w:rPr>
              <w:t xml:space="preserve"> </w:t>
            </w:r>
            <w:r w:rsidRPr="00A93DDB">
              <w:rPr>
                <w:rFonts w:ascii="Montserrat" w:hAnsi="Montserrat" w:cs="Calibri"/>
                <w:sz w:val="24"/>
                <w:szCs w:val="24"/>
              </w:rPr>
              <w:t>recursos presupuestales para el</w:t>
            </w:r>
            <w:r w:rsidRPr="00A93DDB">
              <w:rPr>
                <w:rFonts w:ascii="Montserrat" w:hAnsi="Montserrat"/>
                <w:sz w:val="24"/>
                <w:szCs w:val="24"/>
              </w:rPr>
              <w:t xml:space="preserve"> Programa de Ingeniería </w:t>
            </w:r>
            <w:r w:rsidR="0079404A">
              <w:rPr>
                <w:rFonts w:ascii="Montserrat" w:hAnsi="Montserrat"/>
                <w:sz w:val="24"/>
                <w:szCs w:val="24"/>
              </w:rPr>
              <w:t>Mecatrónica</w:t>
            </w:r>
            <w:r w:rsidRPr="00A93DDB">
              <w:rPr>
                <w:rFonts w:ascii="Montserrat" w:hAnsi="Montserrat"/>
                <w:sz w:val="24"/>
                <w:szCs w:val="24"/>
              </w:rPr>
              <w:t xml:space="preserve"> del</w:t>
            </w:r>
            <w:r w:rsidRPr="00A93DDB">
              <w:rPr>
                <w:rFonts w:ascii="Montserrat" w:hAnsi="Montserrat" w:cs="Calibri"/>
                <w:sz w:val="24"/>
                <w:szCs w:val="24"/>
              </w:rPr>
              <w:t xml:space="preserve"> TecNM Campus </w:t>
            </w:r>
            <w:r w:rsidR="0079404A">
              <w:rPr>
                <w:rFonts w:ascii="Montserrat" w:hAnsi="Montserrat" w:cs="Calibri"/>
                <w:sz w:val="24"/>
                <w:szCs w:val="24"/>
              </w:rPr>
              <w:t>Ciudad Hidalgo.</w:t>
            </w:r>
          </w:p>
        </w:tc>
      </w:tr>
    </w:tbl>
    <w:p w14:paraId="15435CEA" w14:textId="77777777" w:rsidR="00C12311" w:rsidRDefault="00C12311" w:rsidP="003E0DBE">
      <w:pPr>
        <w:rPr>
          <w:rFonts w:cstheme="minorHAnsi"/>
          <w:b/>
          <w:bCs/>
          <w:sz w:val="24"/>
          <w:szCs w:val="24"/>
        </w:rPr>
        <w:sectPr w:rsidR="00C12311" w:rsidSect="00E36F95">
          <w:pgSz w:w="12240" w:h="15840" w:code="1"/>
          <w:pgMar w:top="1418" w:right="1701" w:bottom="1418" w:left="1276" w:header="1417" w:footer="851" w:gutter="0"/>
          <w:cols w:space="708"/>
          <w:docGrid w:linePitch="360"/>
        </w:sectPr>
      </w:pPr>
    </w:p>
    <w:p w14:paraId="52294B2A" w14:textId="00F5C3F0" w:rsidR="003E0DBE" w:rsidRPr="00C12311" w:rsidRDefault="003E0DBE" w:rsidP="003E0DBE">
      <w:pPr>
        <w:rPr>
          <w:rFonts w:ascii="Montserrat" w:hAnsi="Montserrat" w:cstheme="minorHAnsi"/>
          <w:b/>
          <w:bCs/>
          <w:color w:val="002060"/>
          <w:sz w:val="24"/>
          <w:szCs w:val="24"/>
        </w:rPr>
      </w:pPr>
      <w:r w:rsidRPr="00C12311">
        <w:rPr>
          <w:rFonts w:ascii="Montserrat" w:hAnsi="Montserrat" w:cstheme="minorHAnsi"/>
          <w:b/>
          <w:bCs/>
          <w:color w:val="002060"/>
          <w:sz w:val="24"/>
          <w:szCs w:val="24"/>
        </w:rPr>
        <w:lastRenderedPageBreak/>
        <w:t xml:space="preserve">Eje Transversal </w:t>
      </w:r>
    </w:p>
    <w:p w14:paraId="159892F8" w14:textId="77777777" w:rsidR="001B41D9" w:rsidRDefault="003E0DBE" w:rsidP="00C12311">
      <w:pPr>
        <w:rPr>
          <w:rFonts w:ascii="Montserrat" w:hAnsi="Montserrat" w:cstheme="minorHAnsi"/>
          <w:sz w:val="24"/>
          <w:szCs w:val="24"/>
        </w:rPr>
      </w:pPr>
      <w:r w:rsidRPr="00C12311">
        <w:rPr>
          <w:rFonts w:ascii="Montserrat" w:hAnsi="Montserrat" w:cstheme="minorHAnsi"/>
          <w:sz w:val="24"/>
          <w:szCs w:val="24"/>
        </w:rPr>
        <w:t xml:space="preserve">Evolución con inclusión, igualdad y desarrollo sostenible. </w:t>
      </w:r>
    </w:p>
    <w:p w14:paraId="6B93E756" w14:textId="77777777" w:rsidR="001B41D9" w:rsidRDefault="001B41D9" w:rsidP="00C12311">
      <w:pPr>
        <w:rPr>
          <w:rFonts w:ascii="Montserrat" w:hAnsi="Montserrat" w:cstheme="minorHAnsi"/>
          <w:sz w:val="24"/>
          <w:szCs w:val="24"/>
        </w:rPr>
      </w:pPr>
    </w:p>
    <w:p w14:paraId="3F47A27C" w14:textId="194AF489" w:rsidR="003E0DBE" w:rsidRPr="00C12311" w:rsidRDefault="003E0DBE" w:rsidP="001B41D9">
      <w:pPr>
        <w:jc w:val="both"/>
        <w:rPr>
          <w:rFonts w:ascii="Montserrat" w:hAnsi="Montserrat" w:cstheme="minorHAnsi"/>
          <w:sz w:val="24"/>
          <w:szCs w:val="24"/>
        </w:rPr>
      </w:pPr>
      <w:r w:rsidRPr="00C12311">
        <w:rPr>
          <w:rFonts w:ascii="Montserrat" w:hAnsi="Montserrat" w:cstheme="minorHAnsi"/>
          <w:sz w:val="24"/>
          <w:szCs w:val="24"/>
        </w:rPr>
        <w:t xml:space="preserve">El Plan Nacional de Desarrollo 2019-2024, establece el impulso a “la igualdad como principio rector: la igualdad efectiva de derechos entre mujeres y hombres, entre indígenas y mestizos, entre jóvenes y adultos, y se comprometerá en la erradicación de las prácticas discriminatorias que han perpetuado la opresión de sectores poblacionales enteros”. </w:t>
      </w:r>
    </w:p>
    <w:p w14:paraId="332ACD28" w14:textId="50C6CD27" w:rsidR="00A24D29" w:rsidRPr="00C12311" w:rsidRDefault="003E0DBE" w:rsidP="001B41D9">
      <w:pPr>
        <w:jc w:val="both"/>
        <w:rPr>
          <w:rFonts w:ascii="Montserrat" w:hAnsi="Montserrat" w:cstheme="minorHAnsi"/>
          <w:sz w:val="24"/>
          <w:szCs w:val="24"/>
        </w:rPr>
      </w:pPr>
      <w:r w:rsidRPr="00C12311">
        <w:rPr>
          <w:rFonts w:ascii="Montserrat" w:hAnsi="Montserrat" w:cstheme="minorHAnsi"/>
          <w:sz w:val="24"/>
          <w:szCs w:val="24"/>
        </w:rPr>
        <w:t>En el TecNM</w:t>
      </w:r>
      <w:r w:rsidR="00A466FD" w:rsidRPr="00C12311">
        <w:rPr>
          <w:rFonts w:ascii="Montserrat" w:hAnsi="Montserrat" w:cstheme="minorHAnsi"/>
          <w:sz w:val="24"/>
          <w:szCs w:val="24"/>
        </w:rPr>
        <w:t xml:space="preserve"> Campus Ciudad Hidalgo</w:t>
      </w:r>
      <w:r w:rsidRPr="00C12311">
        <w:rPr>
          <w:rFonts w:ascii="Montserrat" w:hAnsi="Montserrat" w:cstheme="minorHAnsi"/>
          <w:sz w:val="24"/>
          <w:szCs w:val="24"/>
        </w:rPr>
        <w:t xml:space="preserve"> estos temas se tienen contemplados de man</w:t>
      </w:r>
      <w:r w:rsidR="00C12311" w:rsidRPr="00C12311">
        <w:rPr>
          <w:rFonts w:ascii="Montserrat" w:hAnsi="Montserrat" w:cstheme="minorHAnsi"/>
          <w:sz w:val="24"/>
          <w:szCs w:val="24"/>
        </w:rPr>
        <w:t>e</w:t>
      </w:r>
      <w:r w:rsidRPr="00C12311">
        <w:rPr>
          <w:rFonts w:ascii="Montserrat" w:hAnsi="Montserrat" w:cstheme="minorHAnsi"/>
          <w:sz w:val="24"/>
          <w:szCs w:val="24"/>
        </w:rPr>
        <w:t>ra</w:t>
      </w:r>
      <w:r w:rsidR="00C12311" w:rsidRPr="00C12311">
        <w:rPr>
          <w:rFonts w:ascii="Montserrat" w:hAnsi="Montserrat" w:cstheme="minorHAnsi"/>
          <w:sz w:val="24"/>
          <w:szCs w:val="24"/>
        </w:rPr>
        <w:t xml:space="preserve"> </w:t>
      </w:r>
      <w:r w:rsidRPr="00C12311">
        <w:rPr>
          <w:rFonts w:ascii="Montserrat" w:hAnsi="Montserrat" w:cstheme="minorHAnsi"/>
          <w:sz w:val="24"/>
          <w:szCs w:val="24"/>
        </w:rPr>
        <w:t xml:space="preserve">transversal para los tres ejes estratégicos. </w:t>
      </w:r>
    </w:p>
    <w:p w14:paraId="2B1D02D4" w14:textId="49B7419F" w:rsidR="003E0DBE" w:rsidRDefault="003E0DBE" w:rsidP="003E0DBE">
      <w:pPr>
        <w:rPr>
          <w:sz w:val="24"/>
          <w:szCs w:val="24"/>
        </w:rPr>
      </w:pPr>
    </w:p>
    <w:p w14:paraId="165D3AA5" w14:textId="77777777" w:rsidR="007161E5" w:rsidRPr="007161E5" w:rsidRDefault="007161E5" w:rsidP="003E0DBE">
      <w:pPr>
        <w:rPr>
          <w:sz w:val="24"/>
          <w:szCs w:val="24"/>
        </w:rPr>
      </w:pPr>
    </w:p>
    <w:p w14:paraId="75FD3AEC" w14:textId="460707DC" w:rsidR="00A24D29" w:rsidRDefault="00A24D29">
      <w:pPr>
        <w:rPr>
          <w:sz w:val="24"/>
          <w:szCs w:val="24"/>
        </w:rPr>
      </w:pPr>
    </w:p>
    <w:p w14:paraId="50ED6C78" w14:textId="77777777" w:rsidR="00815DDE" w:rsidRDefault="00815DDE">
      <w:pPr>
        <w:rPr>
          <w:sz w:val="24"/>
          <w:szCs w:val="24"/>
        </w:rPr>
      </w:pPr>
    </w:p>
    <w:p w14:paraId="7136F3EE" w14:textId="77777777" w:rsidR="00815DDE" w:rsidRDefault="00815DDE">
      <w:pPr>
        <w:rPr>
          <w:sz w:val="24"/>
          <w:szCs w:val="24"/>
        </w:rPr>
      </w:pPr>
    </w:p>
    <w:p w14:paraId="7867EF65" w14:textId="77777777" w:rsidR="00815DDE" w:rsidRDefault="00815DDE">
      <w:pPr>
        <w:rPr>
          <w:sz w:val="24"/>
          <w:szCs w:val="24"/>
        </w:rPr>
      </w:pPr>
    </w:p>
    <w:p w14:paraId="1E97DB75" w14:textId="77777777" w:rsidR="00C12311" w:rsidRDefault="00C12311">
      <w:pPr>
        <w:rPr>
          <w:sz w:val="24"/>
          <w:szCs w:val="24"/>
        </w:rPr>
      </w:pPr>
    </w:p>
    <w:p w14:paraId="49DA1454" w14:textId="77777777" w:rsidR="00C12311" w:rsidRDefault="00C12311">
      <w:pPr>
        <w:rPr>
          <w:sz w:val="24"/>
          <w:szCs w:val="24"/>
        </w:rPr>
        <w:sectPr w:rsidR="00C12311" w:rsidSect="00E36F95">
          <w:pgSz w:w="12240" w:h="15840" w:code="1"/>
          <w:pgMar w:top="1418" w:right="1701" w:bottom="1418" w:left="1276" w:header="1417" w:footer="851" w:gutter="0"/>
          <w:cols w:space="708"/>
          <w:docGrid w:linePitch="360"/>
        </w:sectPr>
      </w:pPr>
    </w:p>
    <w:p w14:paraId="72E4D072" w14:textId="193BE3C9" w:rsidR="00F007DE" w:rsidRPr="00C12311" w:rsidRDefault="00F007DE" w:rsidP="00D93AFA">
      <w:pPr>
        <w:spacing w:line="360" w:lineRule="auto"/>
        <w:rPr>
          <w:rFonts w:ascii="Montserrat" w:hAnsi="Montserrat" w:cstheme="minorHAnsi"/>
          <w:b/>
          <w:bCs/>
          <w:color w:val="002060"/>
          <w:sz w:val="32"/>
          <w:szCs w:val="32"/>
        </w:rPr>
      </w:pPr>
      <w:r w:rsidRPr="00C12311">
        <w:rPr>
          <w:rFonts w:ascii="Montserrat" w:hAnsi="Montserrat" w:cstheme="minorHAnsi"/>
          <w:b/>
          <w:bCs/>
          <w:color w:val="002060"/>
          <w:sz w:val="32"/>
          <w:szCs w:val="32"/>
        </w:rPr>
        <w:lastRenderedPageBreak/>
        <w:t xml:space="preserve">Ejes de desarrollo del </w:t>
      </w:r>
      <w:r w:rsidR="00F56E06" w:rsidRPr="00C12311">
        <w:rPr>
          <w:rFonts w:ascii="Montserrat" w:hAnsi="Montserrat" w:cstheme="minorHAnsi"/>
          <w:b/>
          <w:bCs/>
          <w:color w:val="002060"/>
          <w:sz w:val="32"/>
          <w:szCs w:val="32"/>
        </w:rPr>
        <w:t>TecNM Campus Ciudad Hidalgo</w:t>
      </w:r>
      <w:r w:rsidRPr="00C12311">
        <w:rPr>
          <w:rFonts w:ascii="Montserrat" w:hAnsi="Montserrat" w:cstheme="minorHAnsi"/>
          <w:b/>
          <w:bCs/>
          <w:color w:val="002060"/>
          <w:sz w:val="32"/>
          <w:szCs w:val="32"/>
        </w:rPr>
        <w:t xml:space="preserve"> </w:t>
      </w:r>
      <w:r w:rsidR="006715DA">
        <w:rPr>
          <w:rFonts w:ascii="Montserrat" w:hAnsi="Montserrat" w:cstheme="minorHAnsi"/>
          <w:b/>
          <w:bCs/>
          <w:color w:val="002060"/>
          <w:sz w:val="32"/>
          <w:szCs w:val="32"/>
        </w:rPr>
        <w:t xml:space="preserve">  </w:t>
      </w:r>
    </w:p>
    <w:p w14:paraId="324369AA" w14:textId="1FC3707F" w:rsidR="00F007DE" w:rsidRPr="00C12311" w:rsidRDefault="00F007DE" w:rsidP="00F007DE">
      <w:pPr>
        <w:rPr>
          <w:rFonts w:ascii="Montserrat" w:hAnsi="Montserrat" w:cstheme="minorHAnsi"/>
          <w:b/>
          <w:bCs/>
          <w:sz w:val="24"/>
          <w:szCs w:val="24"/>
        </w:rPr>
      </w:pPr>
      <w:r w:rsidRPr="00C12311">
        <w:rPr>
          <w:rFonts w:ascii="Montserrat" w:hAnsi="Montserrat" w:cstheme="minorHAnsi"/>
          <w:b/>
          <w:bCs/>
          <w:sz w:val="24"/>
          <w:szCs w:val="24"/>
        </w:rPr>
        <w:t xml:space="preserve">Eje Estratégico 1 </w:t>
      </w:r>
    </w:p>
    <w:p w14:paraId="3DBB237D" w14:textId="393E9E15" w:rsidR="00F007DE" w:rsidRPr="00C12311" w:rsidRDefault="00F007DE" w:rsidP="00F007DE">
      <w:pPr>
        <w:rPr>
          <w:rFonts w:ascii="Montserrat" w:hAnsi="Montserrat" w:cstheme="minorHAnsi"/>
          <w:sz w:val="24"/>
          <w:szCs w:val="24"/>
        </w:rPr>
      </w:pPr>
      <w:r w:rsidRPr="00C12311">
        <w:rPr>
          <w:rFonts w:ascii="Montserrat" w:hAnsi="Montserrat" w:cstheme="minorHAnsi"/>
          <w:sz w:val="24"/>
          <w:szCs w:val="24"/>
        </w:rPr>
        <w:t xml:space="preserve">Calidad educativa, cobertura y formación integral. </w:t>
      </w:r>
    </w:p>
    <w:p w14:paraId="1CFC41AB" w14:textId="24E84E1B" w:rsidR="008B2149" w:rsidRPr="00C12311" w:rsidRDefault="00F007DE" w:rsidP="00B250E3">
      <w:pPr>
        <w:rPr>
          <w:rFonts w:ascii="Montserrat" w:hAnsi="Montserrat" w:cstheme="minorHAnsi"/>
          <w:sz w:val="24"/>
          <w:szCs w:val="24"/>
        </w:rPr>
      </w:pPr>
      <w:r w:rsidRPr="00C12311">
        <w:rPr>
          <w:rFonts w:ascii="Montserrat" w:hAnsi="Montserrat" w:cstheme="minorHAnsi"/>
          <w:sz w:val="24"/>
          <w:szCs w:val="24"/>
        </w:rPr>
        <w:t>La atención de más estudiantes, para garantizar un mayor acceso de jóvenes a la educación superior, mediante servicios educativos de calidad, sujetos a mejora continua, con equidad y con énfasis en la atención a los grupos indígenas, marginados y vulnerables, es primordial.</w:t>
      </w:r>
    </w:p>
    <w:p w14:paraId="28FD2642" w14:textId="10371661" w:rsidR="008B2149" w:rsidRPr="00C12311" w:rsidRDefault="00F007DE">
      <w:pPr>
        <w:rPr>
          <w:rFonts w:ascii="Montserrat" w:hAnsi="Montserrat" w:cstheme="minorHAnsi"/>
          <w:b/>
          <w:bCs/>
          <w:sz w:val="24"/>
          <w:szCs w:val="24"/>
        </w:rPr>
      </w:pPr>
      <w:r w:rsidRPr="00C12311">
        <w:rPr>
          <w:rFonts w:ascii="Montserrat" w:hAnsi="Montserrat" w:cstheme="minorHAnsi"/>
          <w:b/>
          <w:bCs/>
          <w:sz w:val="24"/>
          <w:szCs w:val="24"/>
        </w:rPr>
        <w:t>Objetivo 1</w:t>
      </w:r>
    </w:p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182"/>
        <w:gridCol w:w="444"/>
        <w:gridCol w:w="1835"/>
        <w:gridCol w:w="556"/>
        <w:gridCol w:w="2483"/>
        <w:gridCol w:w="2091"/>
        <w:gridCol w:w="1877"/>
        <w:gridCol w:w="2595"/>
      </w:tblGrid>
      <w:tr w:rsidR="003C494F" w:rsidRPr="003036FC" w14:paraId="6CF8B6DB" w14:textId="77777777" w:rsidTr="00A46303">
        <w:tc>
          <w:tcPr>
            <w:tcW w:w="118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7609083" w14:textId="0373CFA1" w:rsidR="00145EA1" w:rsidRPr="00137A9D" w:rsidRDefault="00145EA1" w:rsidP="00145EA1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E94C9EE" w14:textId="77777777" w:rsidR="00145EA1" w:rsidRPr="00137A9D" w:rsidRDefault="00145EA1" w:rsidP="00145EA1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D138F39" w14:textId="77777777" w:rsidR="00145EA1" w:rsidRPr="00137A9D" w:rsidRDefault="00145EA1" w:rsidP="00145EA1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26A366E" w14:textId="77777777" w:rsidR="00145EA1" w:rsidRPr="00137A9D" w:rsidRDefault="00145EA1" w:rsidP="00145EA1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FB6E0B1" w14:textId="77777777" w:rsidR="00145EA1" w:rsidRPr="00137A9D" w:rsidRDefault="00145EA1" w:rsidP="00145EA1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5D6D220" w14:textId="77777777" w:rsidR="00145EA1" w:rsidRPr="00137A9D" w:rsidRDefault="00145EA1" w:rsidP="00145EA1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D47D7CA" w14:textId="77777777" w:rsidR="00145EA1" w:rsidRPr="00137A9D" w:rsidRDefault="00145EA1" w:rsidP="00145EA1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82E22C6" w14:textId="77777777" w:rsidR="00145EA1" w:rsidRPr="00137A9D" w:rsidRDefault="00145EA1" w:rsidP="00145EA1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F14C5F" w:rsidRPr="003036FC" w14:paraId="21725D3A" w14:textId="77777777" w:rsidTr="00A46303">
        <w:trPr>
          <w:trHeight w:val="920"/>
        </w:trPr>
        <w:tc>
          <w:tcPr>
            <w:tcW w:w="1182" w:type="dxa"/>
            <w:vMerge w:val="restart"/>
            <w:shd w:val="clear" w:color="auto" w:fill="auto"/>
            <w:vAlign w:val="center"/>
          </w:tcPr>
          <w:p w14:paraId="664CA147" w14:textId="77777777" w:rsidR="00F14C5F" w:rsidRPr="003C494F" w:rsidRDefault="00F14C5F" w:rsidP="003C494F">
            <w:pPr>
              <w:ind w:left="-112" w:right="-31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sz w:val="24"/>
                <w:szCs w:val="24"/>
              </w:rPr>
              <w:t>1.</w:t>
            </w:r>
          </w:p>
          <w:p w14:paraId="29C34EEE" w14:textId="24D4043A" w:rsidR="00F14C5F" w:rsidRPr="003C494F" w:rsidRDefault="00F14C5F" w:rsidP="003C494F">
            <w:pPr>
              <w:ind w:left="-112" w:right="-31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sz w:val="24"/>
                <w:szCs w:val="24"/>
              </w:rPr>
              <w:t>Fortalecer la calidad de la oferta educativa</w:t>
            </w:r>
          </w:p>
        </w:tc>
        <w:tc>
          <w:tcPr>
            <w:tcW w:w="444" w:type="dxa"/>
            <w:vMerge w:val="restart"/>
            <w:shd w:val="clear" w:color="auto" w:fill="auto"/>
            <w:vAlign w:val="center"/>
          </w:tcPr>
          <w:p w14:paraId="44B7BFB3" w14:textId="2E107AA1" w:rsidR="00F14C5F" w:rsidRPr="001A1851" w:rsidRDefault="00F14C5F" w:rsidP="003C494F">
            <w:pPr>
              <w:ind w:left="-112" w:right="-3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sz w:val="24"/>
                <w:szCs w:val="24"/>
              </w:rPr>
              <w:t>1.1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3845524C" w14:textId="77777777" w:rsidR="00F14C5F" w:rsidRPr="00D75719" w:rsidRDefault="00F14C5F" w:rsidP="00145EA1">
            <w:pPr>
              <w:jc w:val="both"/>
              <w:rPr>
                <w:rFonts w:ascii="Calibri" w:hAnsi="Calibri" w:cs="Calibri"/>
                <w:sz w:val="24"/>
                <w:szCs w:val="28"/>
              </w:rPr>
            </w:pPr>
            <w:r w:rsidRPr="00D75719">
              <w:rPr>
                <w:rFonts w:ascii="Calibri" w:hAnsi="Calibri" w:cs="Calibri"/>
                <w:sz w:val="24"/>
                <w:szCs w:val="28"/>
              </w:rPr>
              <w:t>Mejorar la calidad, la pertinencia y la evaluación de los programas académicos de licenciatura y posgrado hacia un nivel de competencia internacional.</w:t>
            </w:r>
          </w:p>
          <w:p w14:paraId="5672EF05" w14:textId="77777777" w:rsidR="00F14C5F" w:rsidRDefault="00F14C5F" w:rsidP="00A87249">
            <w:pPr>
              <w:jc w:val="center"/>
              <w:rPr>
                <w:rFonts w:ascii="Calibri" w:hAnsi="Calibri" w:cs="Calibri"/>
              </w:rPr>
            </w:pPr>
          </w:p>
          <w:p w14:paraId="58421B8E" w14:textId="083AE3BC" w:rsidR="00F14C5F" w:rsidRPr="00D75719" w:rsidRDefault="00F14C5F" w:rsidP="00A87249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B27F524" w14:textId="5D2F4A02" w:rsidR="00F14C5F" w:rsidRPr="001A1851" w:rsidRDefault="00F14C5F" w:rsidP="00145EA1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6F46F1F" w14:textId="7A370497" w:rsidR="00F14C5F" w:rsidRPr="003C494F" w:rsidRDefault="00F14C5F" w:rsidP="00145E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Implementar el modelo educativo actualizado por el TecNM.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A57DAA5" w14:textId="2BB81B34" w:rsidR="00F14C5F" w:rsidRPr="003C494F" w:rsidRDefault="00F14C5F" w:rsidP="00145E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>Modelo Educativo del TecNM implementado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76BB261" w14:textId="50F86797" w:rsidR="00F14C5F" w:rsidRPr="003C494F" w:rsidRDefault="00F14C5F" w:rsidP="00145E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Modelo educativo implementado 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9A6DCD3" w14:textId="64AAF38E" w:rsidR="00F14C5F" w:rsidRPr="003C494F" w:rsidRDefault="00F14C5F" w:rsidP="00145E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Modelo educativo implementado en el año N </w:t>
            </w:r>
          </w:p>
        </w:tc>
      </w:tr>
      <w:tr w:rsidR="00F14C5F" w:rsidRPr="003036FC" w14:paraId="0037C37F" w14:textId="77777777" w:rsidTr="00A46303">
        <w:trPr>
          <w:trHeight w:val="976"/>
        </w:trPr>
        <w:tc>
          <w:tcPr>
            <w:tcW w:w="1182" w:type="dxa"/>
            <w:vMerge/>
            <w:shd w:val="clear" w:color="auto" w:fill="auto"/>
          </w:tcPr>
          <w:p w14:paraId="11B62D99" w14:textId="77777777" w:rsidR="00F14C5F" w:rsidRPr="003036FC" w:rsidRDefault="00F14C5F" w:rsidP="00145EA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4" w:type="dxa"/>
            <w:vMerge/>
            <w:shd w:val="clear" w:color="auto" w:fill="auto"/>
            <w:vAlign w:val="center"/>
          </w:tcPr>
          <w:p w14:paraId="15001483" w14:textId="77777777" w:rsidR="00F14C5F" w:rsidRPr="003036FC" w:rsidRDefault="00F14C5F" w:rsidP="00145EA1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3F1F9578" w14:textId="77777777" w:rsidR="00F14C5F" w:rsidRPr="003036FC" w:rsidRDefault="00F14C5F" w:rsidP="00A872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9B5F90E" w14:textId="0D4E776A" w:rsidR="00F14C5F" w:rsidRPr="001A1851" w:rsidRDefault="00F14C5F" w:rsidP="00145EA1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5206D79" w14:textId="1647D568" w:rsidR="00F14C5F" w:rsidRPr="003C494F" w:rsidRDefault="00F14C5F" w:rsidP="00145E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Autoevaluación de los programas educativos del nivel licenciatura.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8147734" w14:textId="5CD2BD96" w:rsidR="00F14C5F" w:rsidRPr="003C494F" w:rsidRDefault="00F14C5F" w:rsidP="00145E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Propuesta de evaluación elaborada 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42DBADD" w14:textId="1BC01649" w:rsidR="00F14C5F" w:rsidRPr="003C494F" w:rsidRDefault="00F14C5F" w:rsidP="00145E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Propuesta de evaluación elaborada 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9669A3C" w14:textId="3323AC7D" w:rsidR="00F14C5F" w:rsidRPr="003C494F" w:rsidRDefault="00F14C5F" w:rsidP="00145E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Evaluación elaborada en el año N </w:t>
            </w:r>
          </w:p>
        </w:tc>
      </w:tr>
      <w:tr w:rsidR="00A46303" w:rsidRPr="003036FC" w14:paraId="326432A6" w14:textId="77777777" w:rsidTr="00A46303">
        <w:trPr>
          <w:trHeight w:val="1712"/>
        </w:trPr>
        <w:tc>
          <w:tcPr>
            <w:tcW w:w="1182" w:type="dxa"/>
            <w:vMerge/>
            <w:shd w:val="clear" w:color="auto" w:fill="auto"/>
          </w:tcPr>
          <w:p w14:paraId="44CC7F5B" w14:textId="77777777" w:rsidR="00A46303" w:rsidRPr="003036FC" w:rsidRDefault="00A46303" w:rsidP="00145EA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4" w:type="dxa"/>
            <w:vMerge/>
            <w:shd w:val="clear" w:color="auto" w:fill="auto"/>
            <w:vAlign w:val="center"/>
          </w:tcPr>
          <w:p w14:paraId="743EAE0E" w14:textId="77777777" w:rsidR="00A46303" w:rsidRPr="003036FC" w:rsidRDefault="00A46303" w:rsidP="00145EA1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23A853C9" w14:textId="77777777" w:rsidR="00A46303" w:rsidRPr="003036FC" w:rsidRDefault="00A46303" w:rsidP="00A872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BA313E0" w14:textId="7A9CF333" w:rsidR="00A46303" w:rsidRPr="001A1851" w:rsidRDefault="00A46303" w:rsidP="00145EA1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A3E214A" w14:textId="628607AA" w:rsidR="00A46303" w:rsidRPr="003C494F" w:rsidRDefault="00A46303" w:rsidP="00D7571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>Incremento del número de programas acreditados o autoevaluados positivamente en el nivel licenciatura.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C8FCE1B" w14:textId="63E93A84" w:rsidR="00A46303" w:rsidRPr="003C494F" w:rsidRDefault="00A46303" w:rsidP="00145E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Porcentaje de programas de licenciatura acreditados 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3E29A75" w14:textId="5EC6A933" w:rsidR="00A46303" w:rsidRPr="003C494F" w:rsidRDefault="00A46303" w:rsidP="00145E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75719">
              <w:rPr>
                <w:rFonts w:ascii="Calibri" w:hAnsi="Calibri" w:cs="Calibri"/>
                <w:sz w:val="24"/>
                <w:szCs w:val="24"/>
                <w:lang w:val="es-ES"/>
              </w:rPr>
              <w:t>Programa de licenciatura acreditado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48FB590" w14:textId="77777777" w:rsidR="00A46303" w:rsidRPr="00D75719" w:rsidRDefault="00A46303" w:rsidP="00D75719">
            <w:pPr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D75719">
              <w:rPr>
                <w:rFonts w:ascii="Calibri" w:hAnsi="Calibri" w:cs="Calibri"/>
                <w:sz w:val="24"/>
                <w:szCs w:val="24"/>
                <w:lang w:val="es-ES"/>
              </w:rPr>
              <w:t>(Número de programas de licenciatura acreditados en el año N/Total de programas de licenciatura evaluables en el año</w:t>
            </w:r>
          </w:p>
          <w:p w14:paraId="274C3A45" w14:textId="183501BF" w:rsidR="00A46303" w:rsidRPr="003C494F" w:rsidRDefault="00A46303" w:rsidP="00D7571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75719">
              <w:rPr>
                <w:rFonts w:ascii="Calibri" w:hAnsi="Calibri" w:cs="Calibri"/>
                <w:sz w:val="24"/>
                <w:szCs w:val="24"/>
                <w:lang w:val="es-ES"/>
              </w:rPr>
              <w:t>N)*100</w:t>
            </w:r>
          </w:p>
        </w:tc>
      </w:tr>
    </w:tbl>
    <w:p w14:paraId="4B7DCD20" w14:textId="4432FD41" w:rsidR="00086895" w:rsidRDefault="00086895" w:rsidP="00086895">
      <w:pPr>
        <w:ind w:firstLine="708"/>
      </w:pPr>
    </w:p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211"/>
        <w:gridCol w:w="444"/>
        <w:gridCol w:w="1829"/>
        <w:gridCol w:w="555"/>
        <w:gridCol w:w="2476"/>
        <w:gridCol w:w="2091"/>
        <w:gridCol w:w="1877"/>
        <w:gridCol w:w="2580"/>
      </w:tblGrid>
      <w:tr w:rsidR="00A46303" w:rsidRPr="003036FC" w14:paraId="296E5142" w14:textId="77777777" w:rsidTr="006B2330">
        <w:trPr>
          <w:trHeight w:val="553"/>
        </w:trPr>
        <w:tc>
          <w:tcPr>
            <w:tcW w:w="1211" w:type="dxa"/>
            <w:shd w:val="clear" w:color="auto" w:fill="0070C0"/>
            <w:vAlign w:val="center"/>
          </w:tcPr>
          <w:p w14:paraId="7511A34E" w14:textId="21FC6729" w:rsidR="00A46303" w:rsidRPr="00A46303" w:rsidRDefault="00A46303" w:rsidP="00A4630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A4630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Objetivo</w:t>
            </w:r>
          </w:p>
        </w:tc>
        <w:tc>
          <w:tcPr>
            <w:tcW w:w="444" w:type="dxa"/>
            <w:shd w:val="clear" w:color="auto" w:fill="0070C0"/>
            <w:vAlign w:val="center"/>
          </w:tcPr>
          <w:p w14:paraId="40B2D5A1" w14:textId="6B0E4CCF" w:rsidR="00A46303" w:rsidRPr="00A46303" w:rsidRDefault="00A46303" w:rsidP="00A46303">
            <w:pPr>
              <w:ind w:left="-71" w:right="-68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A4630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829" w:type="dxa"/>
            <w:shd w:val="clear" w:color="auto" w:fill="0070C0"/>
            <w:vAlign w:val="center"/>
          </w:tcPr>
          <w:p w14:paraId="27BA69B7" w14:textId="1EA594E4" w:rsidR="00A46303" w:rsidRPr="00A46303" w:rsidRDefault="00A46303" w:rsidP="00A4630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A4630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55" w:type="dxa"/>
            <w:shd w:val="clear" w:color="auto" w:fill="0070C0"/>
            <w:vAlign w:val="center"/>
          </w:tcPr>
          <w:p w14:paraId="35765E5C" w14:textId="514DB3B0" w:rsidR="00A46303" w:rsidRPr="00A46303" w:rsidRDefault="00A46303" w:rsidP="00A46303">
            <w:pPr>
              <w:ind w:left="-198" w:right="-141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A4630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476" w:type="dxa"/>
            <w:shd w:val="clear" w:color="auto" w:fill="0070C0"/>
            <w:vAlign w:val="center"/>
          </w:tcPr>
          <w:p w14:paraId="190EB0D6" w14:textId="2CF33E01" w:rsidR="00A46303" w:rsidRPr="00A46303" w:rsidRDefault="00A46303" w:rsidP="00A46303">
            <w:pPr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A4630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091" w:type="dxa"/>
            <w:shd w:val="clear" w:color="auto" w:fill="0070C0"/>
            <w:vAlign w:val="center"/>
          </w:tcPr>
          <w:p w14:paraId="63A2CB2C" w14:textId="0A9E88C1" w:rsidR="00A46303" w:rsidRPr="00A46303" w:rsidRDefault="00A46303" w:rsidP="00A46303">
            <w:pPr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A4630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877" w:type="dxa"/>
            <w:shd w:val="clear" w:color="auto" w:fill="0070C0"/>
            <w:vAlign w:val="center"/>
          </w:tcPr>
          <w:p w14:paraId="7759311F" w14:textId="7EF10629" w:rsidR="00A46303" w:rsidRPr="00A46303" w:rsidRDefault="00A46303" w:rsidP="00A46303">
            <w:pPr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A4630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Unidad de </w:t>
            </w:r>
            <w:r w:rsidRPr="00A4630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580" w:type="dxa"/>
            <w:shd w:val="clear" w:color="auto" w:fill="0070C0"/>
            <w:vAlign w:val="center"/>
          </w:tcPr>
          <w:p w14:paraId="33BE5FCF" w14:textId="7F865FFB" w:rsidR="00A46303" w:rsidRPr="00A46303" w:rsidRDefault="00A46303" w:rsidP="00A4630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A4630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A46303" w:rsidRPr="003036FC" w14:paraId="3E33E460" w14:textId="77777777" w:rsidTr="006B2330">
        <w:trPr>
          <w:trHeight w:val="1843"/>
        </w:trPr>
        <w:tc>
          <w:tcPr>
            <w:tcW w:w="1211" w:type="dxa"/>
            <w:vMerge w:val="restart"/>
            <w:shd w:val="clear" w:color="auto" w:fill="auto"/>
            <w:vAlign w:val="center"/>
          </w:tcPr>
          <w:p w14:paraId="44442029" w14:textId="77777777" w:rsidR="00086895" w:rsidRPr="003C494F" w:rsidRDefault="00086895" w:rsidP="00086895">
            <w:pPr>
              <w:ind w:left="-112" w:right="-3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sz w:val="24"/>
                <w:szCs w:val="24"/>
              </w:rPr>
              <w:t>1.</w:t>
            </w:r>
          </w:p>
          <w:p w14:paraId="25DE54CA" w14:textId="04929765" w:rsidR="00A46303" w:rsidRPr="003036FC" w:rsidRDefault="00086895" w:rsidP="00086895">
            <w:pPr>
              <w:jc w:val="center"/>
              <w:rPr>
                <w:rFonts w:ascii="Calibri" w:hAnsi="Calibri" w:cs="Calibri"/>
              </w:rPr>
            </w:pPr>
            <w:r w:rsidRPr="003C494F">
              <w:rPr>
                <w:rFonts w:ascii="Calibri" w:hAnsi="Calibri" w:cs="Calibri"/>
                <w:sz w:val="24"/>
                <w:szCs w:val="24"/>
              </w:rPr>
              <w:t>Fortalecer la calidad de la oferta educativa</w:t>
            </w:r>
          </w:p>
        </w:tc>
        <w:tc>
          <w:tcPr>
            <w:tcW w:w="444" w:type="dxa"/>
            <w:vMerge w:val="restart"/>
            <w:shd w:val="clear" w:color="auto" w:fill="auto"/>
            <w:vAlign w:val="center"/>
          </w:tcPr>
          <w:p w14:paraId="5D67A252" w14:textId="4033D777" w:rsidR="00A46303" w:rsidRPr="003036FC" w:rsidRDefault="00086895" w:rsidP="00A46303">
            <w:pPr>
              <w:ind w:left="-71" w:right="-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35710BC9" w14:textId="77777777" w:rsidR="00086895" w:rsidRPr="00D75719" w:rsidRDefault="00086895" w:rsidP="00086895">
            <w:pPr>
              <w:jc w:val="both"/>
              <w:rPr>
                <w:rFonts w:ascii="Calibri" w:hAnsi="Calibri" w:cs="Calibri"/>
                <w:sz w:val="24"/>
                <w:szCs w:val="28"/>
              </w:rPr>
            </w:pPr>
            <w:r w:rsidRPr="00D75719">
              <w:rPr>
                <w:rFonts w:ascii="Calibri" w:hAnsi="Calibri" w:cs="Calibri"/>
                <w:sz w:val="24"/>
                <w:szCs w:val="28"/>
              </w:rPr>
              <w:t>Mejorar la calidad, la pertinencia y la evaluación de los programas académicos de licenciatura y posgrado hacia un nivel de competencia internacional.</w:t>
            </w:r>
          </w:p>
          <w:p w14:paraId="6BCB14EE" w14:textId="77777777" w:rsidR="00A46303" w:rsidRPr="003036FC" w:rsidRDefault="00A46303" w:rsidP="00A4630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8EED2F0" w14:textId="0250F3E1" w:rsidR="00A46303" w:rsidRPr="001A1851" w:rsidRDefault="00086895" w:rsidP="00A46303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2D1F315B" w14:textId="23C10942" w:rsidR="00A46303" w:rsidRPr="003C494F" w:rsidRDefault="00086895" w:rsidP="00A46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>Incremento del número de programas acreditados o autoevaluados positivamente en el nivel licenciatura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0B546AE" w14:textId="1AC4DECD" w:rsidR="00A46303" w:rsidRPr="003C494F" w:rsidRDefault="00A46303" w:rsidP="00A46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Porcentaje de estudiantes de licenciatura inscritos en programas acreditados 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56533C9" w14:textId="0DA426A2" w:rsidR="00A46303" w:rsidRPr="003C494F" w:rsidRDefault="00A46303" w:rsidP="00A46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Estudiante de licenciatura inscrito  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6809729" w14:textId="6D6AC541" w:rsidR="00A46303" w:rsidRPr="003C494F" w:rsidRDefault="00A46303" w:rsidP="00A46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(Número de estudiantes de licenciatura inscritos en programas acreditados en el año N/Matrícula total de estudiantes de licenciatura en el año N) *100 </w:t>
            </w:r>
          </w:p>
        </w:tc>
      </w:tr>
      <w:tr w:rsidR="00A46303" w:rsidRPr="003036FC" w14:paraId="091A0394" w14:textId="77777777" w:rsidTr="006B2330">
        <w:trPr>
          <w:trHeight w:val="987"/>
        </w:trPr>
        <w:tc>
          <w:tcPr>
            <w:tcW w:w="1211" w:type="dxa"/>
            <w:vMerge/>
            <w:shd w:val="clear" w:color="auto" w:fill="auto"/>
          </w:tcPr>
          <w:p w14:paraId="4E8EAC38" w14:textId="77777777" w:rsidR="00A46303" w:rsidRPr="003036FC" w:rsidRDefault="00A46303" w:rsidP="00A4630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4" w:type="dxa"/>
            <w:vMerge/>
            <w:shd w:val="clear" w:color="auto" w:fill="auto"/>
            <w:vAlign w:val="center"/>
          </w:tcPr>
          <w:p w14:paraId="5271BA42" w14:textId="77777777" w:rsidR="00A46303" w:rsidRPr="003036FC" w:rsidRDefault="00A46303" w:rsidP="00A46303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70034E9D" w14:textId="77777777" w:rsidR="00A46303" w:rsidRPr="003036FC" w:rsidRDefault="00A46303" w:rsidP="00A4630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9EBD8AB" w14:textId="1E78CA3A" w:rsidR="00A46303" w:rsidRPr="001A1851" w:rsidRDefault="00A46303" w:rsidP="00A46303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78F9B0A5" w14:textId="77777777" w:rsidR="00A46303" w:rsidRPr="00D75719" w:rsidRDefault="00A46303" w:rsidP="00A46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D7571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Incremento del número de programas registrados en el Programa Nacional de Posgrados de Calidad</w:t>
            </w:r>
          </w:p>
          <w:p w14:paraId="77E3E6DE" w14:textId="1DFA98D7" w:rsidR="00A46303" w:rsidRPr="003C494F" w:rsidRDefault="00A46303" w:rsidP="00A46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71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(PNPC) del CONACyT.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D1CCF2D" w14:textId="49985712" w:rsidR="00A46303" w:rsidRPr="003C494F" w:rsidRDefault="00A46303" w:rsidP="00A46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71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Porcentaje de programas de posgrado registrados en el PNPC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544ED5A" w14:textId="266C9490" w:rsidR="00A46303" w:rsidRPr="003C494F" w:rsidRDefault="00A46303" w:rsidP="00A46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7571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Programa de posgrado registrado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0528736" w14:textId="248D8D0D" w:rsidR="00A46303" w:rsidRDefault="00B7033C" w:rsidP="00A46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Total de programas de posgrado registrados en PNPC en el año N /Total, de </w:t>
            </w:r>
            <w:r w:rsidR="00A46303" w:rsidRPr="00D7571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programas de posgrado en el año N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)*100</w:t>
            </w:r>
          </w:p>
          <w:p w14:paraId="634B25EE" w14:textId="77777777" w:rsidR="00A46303" w:rsidRPr="00D75719" w:rsidRDefault="00A46303" w:rsidP="00A463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6303" w:rsidRPr="003036FC" w14:paraId="4D3A82F7" w14:textId="77777777" w:rsidTr="006B2330">
        <w:trPr>
          <w:trHeight w:val="987"/>
        </w:trPr>
        <w:tc>
          <w:tcPr>
            <w:tcW w:w="1211" w:type="dxa"/>
            <w:vMerge/>
            <w:shd w:val="clear" w:color="auto" w:fill="auto"/>
          </w:tcPr>
          <w:p w14:paraId="23D83D72" w14:textId="77777777" w:rsidR="00A46303" w:rsidRPr="003036FC" w:rsidRDefault="00A46303" w:rsidP="00A4630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4" w:type="dxa"/>
            <w:vMerge/>
            <w:shd w:val="clear" w:color="auto" w:fill="auto"/>
            <w:vAlign w:val="center"/>
          </w:tcPr>
          <w:p w14:paraId="39BA122F" w14:textId="77777777" w:rsidR="00A46303" w:rsidRPr="003036FC" w:rsidRDefault="00A46303" w:rsidP="00A46303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325871C3" w14:textId="77777777" w:rsidR="00A46303" w:rsidRPr="003036FC" w:rsidRDefault="00A46303" w:rsidP="00A4630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61113C5" w14:textId="5439D2E0" w:rsidR="00A46303" w:rsidRPr="001A1851" w:rsidRDefault="00A46303" w:rsidP="00A46303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58301C72" w14:textId="05F4CE88" w:rsidR="00A46303" w:rsidRPr="003C494F" w:rsidRDefault="00A46303" w:rsidP="00A4630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Apertura de programas de posgrado.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8C01DE0" w14:textId="6E314DDC" w:rsidR="00A46303" w:rsidRPr="003C494F" w:rsidRDefault="00A46303" w:rsidP="00A4630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programas de posgrado autorizados 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D46F9C3" w14:textId="7484D360" w:rsidR="00A46303" w:rsidRPr="003C494F" w:rsidRDefault="00A46303" w:rsidP="00A4630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de posgrado autorizado 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6E86A14" w14:textId="45141F89" w:rsidR="00A46303" w:rsidRPr="003C494F" w:rsidRDefault="00A46303" w:rsidP="00A4630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Total, de programas de posgrado autorizados en el año N </w:t>
            </w:r>
          </w:p>
        </w:tc>
      </w:tr>
      <w:tr w:rsidR="00A46303" w:rsidRPr="003036FC" w14:paraId="7D0BD62D" w14:textId="77777777" w:rsidTr="006B2330">
        <w:trPr>
          <w:trHeight w:val="987"/>
        </w:trPr>
        <w:tc>
          <w:tcPr>
            <w:tcW w:w="1211" w:type="dxa"/>
            <w:vMerge/>
            <w:shd w:val="clear" w:color="auto" w:fill="auto"/>
          </w:tcPr>
          <w:p w14:paraId="4A06867A" w14:textId="77777777" w:rsidR="00A46303" w:rsidRPr="003036FC" w:rsidRDefault="00A46303" w:rsidP="00A4630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4" w:type="dxa"/>
            <w:vMerge/>
            <w:shd w:val="clear" w:color="auto" w:fill="auto"/>
            <w:vAlign w:val="center"/>
          </w:tcPr>
          <w:p w14:paraId="7761DE78" w14:textId="77777777" w:rsidR="00A46303" w:rsidRPr="003036FC" w:rsidRDefault="00A46303" w:rsidP="00A46303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00A08DDF" w14:textId="505D2F02" w:rsidR="00A46303" w:rsidRPr="003036FC" w:rsidRDefault="00A46303" w:rsidP="00A4630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A6F4342" w14:textId="747E748E" w:rsidR="00A46303" w:rsidRDefault="00A46303" w:rsidP="00A46303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1.1.6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09740B01" w14:textId="1F68FE26" w:rsidR="00A46303" w:rsidRPr="003C494F" w:rsidRDefault="00A46303" w:rsidP="00A46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C5F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Fomento a la creación de posgrados interinstitucionales, multisedes, con la industria y en diferentes modalidades educativas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97D75ED" w14:textId="4E30A621" w:rsidR="00A46303" w:rsidRPr="00F14C5F" w:rsidRDefault="00A46303" w:rsidP="00A46303">
            <w:pPr>
              <w:rPr>
                <w:rFonts w:ascii="Calibri" w:hAnsi="Calibri" w:cs="Calibri"/>
                <w:sz w:val="24"/>
                <w:szCs w:val="24"/>
              </w:rPr>
            </w:pPr>
            <w:r w:rsidRPr="00F14C5F">
              <w:rPr>
                <w:rFonts w:ascii="Calibri" w:hAnsi="Calibri" w:cs="Calibri"/>
                <w:sz w:val="24"/>
                <w:szCs w:val="24"/>
                <w:lang w:val="es-ES"/>
              </w:rPr>
              <w:t>Número de nuevos programas de posgrado especiales, interinstitucionales y/o multisedes autorizados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5F73E72" w14:textId="606A6628" w:rsidR="00A46303" w:rsidRPr="003C494F" w:rsidRDefault="00A46303" w:rsidP="00A46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C5F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Programa de posgrado especial, interinstitucional y/o multisede autorizado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2AF2BE1" w14:textId="77777777" w:rsidR="00A46303" w:rsidRPr="00F14C5F" w:rsidRDefault="00A46303" w:rsidP="00A46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F14C5F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programas de posgrado especial, interinstitucional y/o multisede</w:t>
            </w:r>
          </w:p>
          <w:p w14:paraId="19235F4D" w14:textId="7533500B" w:rsidR="00A46303" w:rsidRPr="003C494F" w:rsidRDefault="00A46303" w:rsidP="00A46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C5F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autorizados en el año N</w:t>
            </w:r>
          </w:p>
        </w:tc>
      </w:tr>
    </w:tbl>
    <w:p w14:paraId="18152F23" w14:textId="548BBED8" w:rsidR="00145EA1" w:rsidRDefault="00145EA1">
      <w:pPr>
        <w:rPr>
          <w:rFonts w:cstheme="minorHAnsi"/>
          <w:b/>
          <w:bCs/>
          <w:sz w:val="24"/>
          <w:szCs w:val="24"/>
        </w:rPr>
      </w:pPr>
    </w:p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211"/>
        <w:gridCol w:w="449"/>
        <w:gridCol w:w="1595"/>
        <w:gridCol w:w="567"/>
        <w:gridCol w:w="2688"/>
        <w:gridCol w:w="2124"/>
        <w:gridCol w:w="1573"/>
        <w:gridCol w:w="2856"/>
      </w:tblGrid>
      <w:tr w:rsidR="003036FC" w:rsidRPr="003036FC" w14:paraId="58DDFFFF" w14:textId="77777777" w:rsidTr="00086895">
        <w:tc>
          <w:tcPr>
            <w:tcW w:w="1210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BB0A9B4" w14:textId="77777777" w:rsidR="003036FC" w:rsidRPr="00DB532A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lastRenderedPageBreak/>
              <w:t>Objetivo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36B0DC0" w14:textId="77777777" w:rsidR="003036FC" w:rsidRPr="00DB532A" w:rsidRDefault="003036FC" w:rsidP="00B84BDB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CFB2A70" w14:textId="77777777" w:rsidR="003036FC" w:rsidRPr="00DB532A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A97BA32" w14:textId="77777777" w:rsidR="003036FC" w:rsidRPr="00DB532A" w:rsidRDefault="003036FC" w:rsidP="00B84BDB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9CEC9C9" w14:textId="77777777" w:rsidR="003036FC" w:rsidRPr="00DB532A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D1FF1A6" w14:textId="77777777" w:rsidR="003036FC" w:rsidRPr="00DB532A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D8627AC" w14:textId="77777777" w:rsidR="003036FC" w:rsidRPr="00DB532A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EACDE6E" w14:textId="77777777" w:rsidR="003036FC" w:rsidRPr="00DB532A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3036FC" w:rsidRPr="003036FC" w14:paraId="25871F86" w14:textId="77777777" w:rsidTr="00086895">
        <w:trPr>
          <w:trHeight w:val="1037"/>
        </w:trPr>
        <w:tc>
          <w:tcPr>
            <w:tcW w:w="1210" w:type="dxa"/>
            <w:vMerge w:val="restart"/>
            <w:shd w:val="clear" w:color="auto" w:fill="auto"/>
          </w:tcPr>
          <w:p w14:paraId="57B2B1E7" w14:textId="77777777" w:rsidR="003036FC" w:rsidRPr="003036FC" w:rsidRDefault="003036FC" w:rsidP="003036FC">
            <w:pPr>
              <w:jc w:val="center"/>
              <w:rPr>
                <w:rFonts w:ascii="Calibri" w:hAnsi="Calibri" w:cs="Calibri"/>
              </w:rPr>
            </w:pPr>
          </w:p>
          <w:p w14:paraId="7D5FC3B4" w14:textId="77777777" w:rsidR="003036FC" w:rsidRPr="003036FC" w:rsidRDefault="003036FC" w:rsidP="003036FC">
            <w:pPr>
              <w:rPr>
                <w:rFonts w:ascii="Calibri" w:hAnsi="Calibri" w:cs="Calibri"/>
              </w:rPr>
            </w:pPr>
          </w:p>
          <w:p w14:paraId="5DE3D9F5" w14:textId="77777777" w:rsidR="003036FC" w:rsidRPr="003036FC" w:rsidRDefault="003036FC" w:rsidP="003036FC">
            <w:pPr>
              <w:rPr>
                <w:rFonts w:ascii="Calibri" w:hAnsi="Calibri" w:cs="Calibri"/>
              </w:rPr>
            </w:pPr>
          </w:p>
          <w:p w14:paraId="092D78BB" w14:textId="77777777" w:rsidR="003036FC" w:rsidRPr="003036FC" w:rsidRDefault="003036FC" w:rsidP="003036FC">
            <w:pPr>
              <w:rPr>
                <w:rFonts w:ascii="Calibri" w:hAnsi="Calibri" w:cs="Calibri"/>
              </w:rPr>
            </w:pPr>
          </w:p>
          <w:p w14:paraId="05283C91" w14:textId="77777777" w:rsidR="00086895" w:rsidRPr="003C494F" w:rsidRDefault="00086895" w:rsidP="00086895">
            <w:pPr>
              <w:ind w:left="-112" w:right="-3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sz w:val="24"/>
                <w:szCs w:val="24"/>
              </w:rPr>
              <w:t>1.</w:t>
            </w:r>
          </w:p>
          <w:p w14:paraId="307D408D" w14:textId="73A83654" w:rsidR="003036FC" w:rsidRPr="003036FC" w:rsidRDefault="00086895" w:rsidP="00086895">
            <w:pPr>
              <w:rPr>
                <w:rFonts w:ascii="Calibri" w:hAnsi="Calibri" w:cs="Calibri"/>
              </w:rPr>
            </w:pPr>
            <w:r w:rsidRPr="003C494F">
              <w:rPr>
                <w:rFonts w:ascii="Calibri" w:hAnsi="Calibri" w:cs="Calibri"/>
                <w:sz w:val="24"/>
                <w:szCs w:val="24"/>
              </w:rPr>
              <w:t>Fortalecer la calidad de la oferta educativa</w:t>
            </w:r>
          </w:p>
          <w:p w14:paraId="4BC7EBEA" w14:textId="1E694054" w:rsidR="003036FC" w:rsidRPr="003036FC" w:rsidRDefault="003036FC" w:rsidP="003036FC">
            <w:pPr>
              <w:rPr>
                <w:rFonts w:ascii="Calibri" w:hAnsi="Calibri" w:cs="Calibri"/>
              </w:rPr>
            </w:pP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4FB25D07" w14:textId="739D530F" w:rsidR="003036FC" w:rsidRPr="001A1851" w:rsidRDefault="003036FC" w:rsidP="003036F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sz w:val="24"/>
                <w:szCs w:val="24"/>
              </w:rPr>
              <w:t>1.2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14:paraId="08A7BA66" w14:textId="12E4A0DD" w:rsidR="003036FC" w:rsidRPr="003C494F" w:rsidRDefault="003036FC" w:rsidP="003036F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3C494F">
              <w:rPr>
                <w:rFonts w:ascii="Calibri" w:hAnsi="Calibri" w:cs="Calibri"/>
                <w:sz w:val="28"/>
                <w:szCs w:val="28"/>
              </w:rPr>
              <w:t>Mejorar el nivel de habilitación del personal académico.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6A144" w14:textId="60625BFB" w:rsidR="003036FC" w:rsidRPr="001A1851" w:rsidRDefault="003036FC" w:rsidP="003036FC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48568C0" w14:textId="386F87D2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Fortalecimiento e incremento de la planta académica. 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D104653" w14:textId="29BA62C0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con plaza 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446696F3" w14:textId="6E6B22F5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Personal académico 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2EB9B5FB" w14:textId="1F290E96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>Número de nuevos académicos incorporados a la planta docente del ITSCH</w:t>
            </w:r>
          </w:p>
        </w:tc>
      </w:tr>
      <w:tr w:rsidR="003036FC" w:rsidRPr="003036FC" w14:paraId="3F681026" w14:textId="77777777" w:rsidTr="00086895">
        <w:trPr>
          <w:trHeight w:val="1547"/>
        </w:trPr>
        <w:tc>
          <w:tcPr>
            <w:tcW w:w="1210" w:type="dxa"/>
            <w:vMerge/>
            <w:shd w:val="clear" w:color="auto" w:fill="auto"/>
          </w:tcPr>
          <w:p w14:paraId="4BD11A24" w14:textId="77777777" w:rsidR="003036FC" w:rsidRPr="003036FC" w:rsidRDefault="003036FC" w:rsidP="0030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2FE4B557" w14:textId="77777777" w:rsidR="003036FC" w:rsidRPr="003036FC" w:rsidRDefault="003036FC" w:rsidP="003036FC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14:paraId="740D9169" w14:textId="77777777" w:rsidR="003036FC" w:rsidRPr="003036FC" w:rsidRDefault="003036FC" w:rsidP="0030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905BEF" w14:textId="05215475" w:rsidR="003036FC" w:rsidRPr="001A1851" w:rsidRDefault="003036FC" w:rsidP="003036FC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823C428" w14:textId="6AB1B650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Fortalecimiento de los programas de formación, actualización docente y profesional del personal académico. 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F28EE53" w14:textId="3EAC028A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participantes en cursos de capacitación 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404BBE0B" w14:textId="67EA3C0D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Académico participante 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34C6884F" w14:textId="200EA959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participantes en cursos de formación y actualización en el año N </w:t>
            </w:r>
          </w:p>
        </w:tc>
      </w:tr>
      <w:tr w:rsidR="003036FC" w:rsidRPr="003036FC" w14:paraId="71C8CACF" w14:textId="77777777" w:rsidTr="00086895">
        <w:trPr>
          <w:trHeight w:val="1555"/>
        </w:trPr>
        <w:tc>
          <w:tcPr>
            <w:tcW w:w="1210" w:type="dxa"/>
            <w:vMerge/>
            <w:shd w:val="clear" w:color="auto" w:fill="auto"/>
          </w:tcPr>
          <w:p w14:paraId="1640464B" w14:textId="77777777" w:rsidR="003036FC" w:rsidRPr="003036FC" w:rsidRDefault="003036FC" w:rsidP="0030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3AD55F79" w14:textId="77777777" w:rsidR="003036FC" w:rsidRPr="003036FC" w:rsidRDefault="003036FC" w:rsidP="003036FC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14:paraId="26BC6F96" w14:textId="77777777" w:rsidR="003036FC" w:rsidRPr="003036FC" w:rsidRDefault="003036FC" w:rsidP="0030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11A409" w14:textId="6D838103" w:rsidR="003036FC" w:rsidRPr="001A1851" w:rsidRDefault="003036FC" w:rsidP="003036FC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DCEBF3F" w14:textId="43D5DCE0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Impulso del personal académico para la realización de estudios de posgrado nacionales. 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F8B7C6C" w14:textId="3F1CE3E8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con grado de especialidad, maestría o doctorado 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5311F57" w14:textId="52601EC9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Académico con posgrado 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388C19DB" w14:textId="4C89E740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con grado de especialidad, maestría o doctorado en el año N </w:t>
            </w:r>
          </w:p>
        </w:tc>
      </w:tr>
      <w:tr w:rsidR="003036FC" w:rsidRPr="003036FC" w14:paraId="478BADF0" w14:textId="77777777" w:rsidTr="00086895">
        <w:trPr>
          <w:trHeight w:val="2117"/>
        </w:trPr>
        <w:tc>
          <w:tcPr>
            <w:tcW w:w="1210" w:type="dxa"/>
            <w:vMerge/>
            <w:shd w:val="clear" w:color="auto" w:fill="auto"/>
          </w:tcPr>
          <w:p w14:paraId="65B0DFCC" w14:textId="77777777" w:rsidR="003036FC" w:rsidRPr="003036FC" w:rsidRDefault="003036FC" w:rsidP="0030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4D86886C" w14:textId="77777777" w:rsidR="003036FC" w:rsidRPr="003036FC" w:rsidRDefault="003036FC" w:rsidP="003036FC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14:paraId="3D2C85FB" w14:textId="77777777" w:rsidR="003036FC" w:rsidRPr="003036FC" w:rsidRDefault="003036FC" w:rsidP="0030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1CB37D" w14:textId="6179611C" w:rsidR="003036FC" w:rsidRPr="001A1851" w:rsidRDefault="003036FC" w:rsidP="003036FC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1.2.4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81EC34A" w14:textId="088F475E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Incremento del número de académicos con reconocimiento del perfil deseable conforme al Programa para el Desarrollo Profesional Docente (PRODEP). 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F36B18A" w14:textId="7BB18C9B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con reconocimiento al perfil deseable vigente 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2045FC29" w14:textId="656BFDA2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Académico con perfil deseable 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37E782A4" w14:textId="7AEE1C45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con perfil deseable en el año N </w:t>
            </w:r>
          </w:p>
        </w:tc>
      </w:tr>
      <w:tr w:rsidR="003036FC" w:rsidRPr="003036FC" w14:paraId="79AA897C" w14:textId="77777777" w:rsidTr="00086895">
        <w:trPr>
          <w:trHeight w:val="1253"/>
        </w:trPr>
        <w:tc>
          <w:tcPr>
            <w:tcW w:w="1210" w:type="dxa"/>
            <w:vMerge/>
            <w:shd w:val="clear" w:color="auto" w:fill="auto"/>
          </w:tcPr>
          <w:p w14:paraId="3F1968C0" w14:textId="77777777" w:rsidR="003036FC" w:rsidRPr="003036FC" w:rsidRDefault="003036FC" w:rsidP="0030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4CD469D6" w14:textId="77777777" w:rsidR="003036FC" w:rsidRPr="003036FC" w:rsidRDefault="003036FC" w:rsidP="003036FC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14:paraId="0BED19A7" w14:textId="77777777" w:rsidR="003036FC" w:rsidRPr="003036FC" w:rsidRDefault="003036FC" w:rsidP="0030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FDC628" w14:textId="1BBF7CE7" w:rsidR="003036FC" w:rsidRPr="001A1851" w:rsidRDefault="003036FC" w:rsidP="003036FC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1.2.5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FA79FA2" w14:textId="1C276AE2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Actualización de la planta académica en competencias digitales. 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CA3DF0B" w14:textId="2F3C2616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con competencias digitales 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5B096FE" w14:textId="318DE67F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Académico con competencias digitales 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529D5AA0" w14:textId="2BD05B13" w:rsidR="003036FC" w:rsidRPr="003C494F" w:rsidRDefault="003036FC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con competencias digitales en el año N </w:t>
            </w:r>
          </w:p>
        </w:tc>
      </w:tr>
    </w:tbl>
    <w:p w14:paraId="2FF64751" w14:textId="7F8B3D38" w:rsidR="00120ACB" w:rsidRDefault="00120ACB">
      <w:pPr>
        <w:rPr>
          <w:sz w:val="24"/>
          <w:szCs w:val="24"/>
        </w:rPr>
      </w:pPr>
    </w:p>
    <w:p w14:paraId="547C2C9A" w14:textId="0F5EFC08" w:rsidR="003036FC" w:rsidRDefault="003036FC" w:rsidP="00DB532A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13603" w:type="dxa"/>
        <w:tblLayout w:type="fixed"/>
        <w:tblLook w:val="04A0" w:firstRow="1" w:lastRow="0" w:firstColumn="1" w:lastColumn="0" w:noHBand="0" w:noVBand="1"/>
      </w:tblPr>
      <w:tblGrid>
        <w:gridCol w:w="1211"/>
        <w:gridCol w:w="449"/>
        <w:gridCol w:w="1737"/>
        <w:gridCol w:w="567"/>
        <w:gridCol w:w="2835"/>
        <w:gridCol w:w="2551"/>
        <w:gridCol w:w="1701"/>
        <w:gridCol w:w="2552"/>
      </w:tblGrid>
      <w:tr w:rsidR="00086895" w:rsidRPr="003036FC" w14:paraId="7C97DF98" w14:textId="77777777" w:rsidTr="00086895">
        <w:tc>
          <w:tcPr>
            <w:tcW w:w="121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5148B2C" w14:textId="77777777" w:rsidR="003036FC" w:rsidRPr="00137A9D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bookmarkStart w:id="0" w:name="_Hlk55251544"/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02BFC36" w14:textId="77777777" w:rsidR="003036FC" w:rsidRPr="00137A9D" w:rsidRDefault="003036FC" w:rsidP="00B84BDB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2778CAA" w14:textId="77777777" w:rsidR="003036FC" w:rsidRPr="00137A9D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F5C48EC" w14:textId="77777777" w:rsidR="003036FC" w:rsidRPr="00137A9D" w:rsidRDefault="003036FC" w:rsidP="00B84BDB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266669E" w14:textId="77777777" w:rsidR="003036FC" w:rsidRPr="00137A9D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D7B8FFD" w14:textId="77777777" w:rsidR="003036FC" w:rsidRPr="00137A9D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84FDFE3" w14:textId="77777777" w:rsidR="003036FC" w:rsidRPr="00137A9D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B4CCE6B" w14:textId="77777777" w:rsidR="003036FC" w:rsidRPr="00137A9D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086895" w:rsidRPr="003036FC" w14:paraId="1EE37D2E" w14:textId="77777777" w:rsidTr="00086895">
        <w:tc>
          <w:tcPr>
            <w:tcW w:w="1211" w:type="dxa"/>
            <w:vMerge w:val="restart"/>
            <w:shd w:val="clear" w:color="auto" w:fill="auto"/>
            <w:vAlign w:val="center"/>
          </w:tcPr>
          <w:p w14:paraId="6969CCD1" w14:textId="77777777" w:rsidR="00CB7DDD" w:rsidRPr="003036FC" w:rsidRDefault="00CB7DDD" w:rsidP="00086895">
            <w:pPr>
              <w:jc w:val="center"/>
              <w:rPr>
                <w:rFonts w:ascii="Calibri" w:hAnsi="Calibri" w:cs="Calibri"/>
              </w:rPr>
            </w:pPr>
          </w:p>
          <w:p w14:paraId="1AE35ED8" w14:textId="77777777" w:rsidR="00CB7DDD" w:rsidRPr="003036FC" w:rsidRDefault="00CB7DDD" w:rsidP="00086895">
            <w:pPr>
              <w:jc w:val="center"/>
              <w:rPr>
                <w:rFonts w:ascii="Calibri" w:hAnsi="Calibri" w:cs="Calibri"/>
              </w:rPr>
            </w:pPr>
          </w:p>
          <w:p w14:paraId="1FBA540B" w14:textId="77777777" w:rsidR="00CB7DDD" w:rsidRPr="003036FC" w:rsidRDefault="00CB7DDD" w:rsidP="00086895">
            <w:pPr>
              <w:jc w:val="center"/>
              <w:rPr>
                <w:rFonts w:ascii="Calibri" w:hAnsi="Calibri" w:cs="Calibri"/>
              </w:rPr>
            </w:pPr>
          </w:p>
          <w:p w14:paraId="4A370017" w14:textId="77777777" w:rsidR="00CB7DDD" w:rsidRPr="003036FC" w:rsidRDefault="00CB7DDD" w:rsidP="00086895">
            <w:pPr>
              <w:jc w:val="center"/>
              <w:rPr>
                <w:rFonts w:ascii="Calibri" w:hAnsi="Calibri" w:cs="Calibri"/>
              </w:rPr>
            </w:pPr>
          </w:p>
          <w:p w14:paraId="3B0B40E2" w14:textId="77777777" w:rsidR="00CB7DDD" w:rsidRPr="003036FC" w:rsidRDefault="00CB7DDD" w:rsidP="00086895">
            <w:pPr>
              <w:jc w:val="center"/>
              <w:rPr>
                <w:rFonts w:ascii="Calibri" w:hAnsi="Calibri" w:cs="Calibri"/>
              </w:rPr>
            </w:pPr>
          </w:p>
          <w:p w14:paraId="7E6C270C" w14:textId="77777777" w:rsidR="00086895" w:rsidRPr="003C494F" w:rsidRDefault="00086895" w:rsidP="00086895">
            <w:pPr>
              <w:ind w:left="-112" w:right="-3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sz w:val="24"/>
                <w:szCs w:val="24"/>
              </w:rPr>
              <w:t>1.</w:t>
            </w:r>
          </w:p>
          <w:p w14:paraId="39C4DF5D" w14:textId="1622E61B" w:rsidR="00CB7DDD" w:rsidRPr="003036FC" w:rsidRDefault="00086895" w:rsidP="00086895">
            <w:pPr>
              <w:jc w:val="center"/>
              <w:rPr>
                <w:rFonts w:ascii="Calibri" w:hAnsi="Calibri" w:cs="Calibri"/>
              </w:rPr>
            </w:pPr>
            <w:r w:rsidRPr="003C494F">
              <w:rPr>
                <w:rFonts w:ascii="Calibri" w:hAnsi="Calibri" w:cs="Calibri"/>
                <w:sz w:val="24"/>
                <w:szCs w:val="24"/>
              </w:rPr>
              <w:t>Fortalecer la calidad de la oferta educativa</w:t>
            </w: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50B9D4A4" w14:textId="014A1C23" w:rsidR="00CB7DDD" w:rsidRPr="001A1851" w:rsidRDefault="00CB7DDD" w:rsidP="003036F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sz w:val="24"/>
                <w:szCs w:val="24"/>
              </w:rPr>
              <w:t>1.3</w:t>
            </w:r>
          </w:p>
        </w:tc>
        <w:tc>
          <w:tcPr>
            <w:tcW w:w="1737" w:type="dxa"/>
            <w:vMerge w:val="restart"/>
            <w:shd w:val="clear" w:color="auto" w:fill="auto"/>
            <w:vAlign w:val="center"/>
          </w:tcPr>
          <w:p w14:paraId="041F79F7" w14:textId="7EF8D12A" w:rsidR="00CB7DDD" w:rsidRPr="00C333F4" w:rsidRDefault="00CB7DDD" w:rsidP="003036F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333F4">
              <w:rPr>
                <w:rFonts w:ascii="Calibri" w:hAnsi="Calibri" w:cs="Calibri"/>
                <w:sz w:val="28"/>
                <w:szCs w:val="28"/>
              </w:rPr>
              <w:t>Promover el uso de las tecnologías de información y comunicación en el servicio educativo.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698CD" w14:textId="50A7F9C2" w:rsidR="00CB7DDD" w:rsidRPr="001A1851" w:rsidRDefault="00CB7DDD" w:rsidP="003036FC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70C06C" w14:textId="572565BC" w:rsidR="00CB7DDD" w:rsidRPr="00C333F4" w:rsidRDefault="00CB7DDD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Incremento del uso de las TICs en el proceso de enseñanza-aprendizaje.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292C1CD" w14:textId="50BCCA77" w:rsidR="00CB7DDD" w:rsidRPr="00C333F4" w:rsidRDefault="00CB7DDD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formados en recursos educativos digitales, en ambientes virtuales de aprendizaje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1DC1F" w14:textId="75B02A05" w:rsidR="00CB7DDD" w:rsidRPr="00C333F4" w:rsidRDefault="00CB7DDD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Académico formado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065479" w14:textId="0248E626" w:rsidR="00CB7DDD" w:rsidRPr="00C333F4" w:rsidRDefault="00CB7DDD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que acreditan el DREAVA en el año N </w:t>
            </w:r>
          </w:p>
        </w:tc>
      </w:tr>
      <w:tr w:rsidR="00086895" w:rsidRPr="003036FC" w14:paraId="3B86DC09" w14:textId="77777777" w:rsidTr="00086895">
        <w:tc>
          <w:tcPr>
            <w:tcW w:w="1211" w:type="dxa"/>
            <w:vMerge/>
            <w:shd w:val="clear" w:color="auto" w:fill="auto"/>
          </w:tcPr>
          <w:p w14:paraId="3914AC68" w14:textId="77777777" w:rsidR="00CB7DDD" w:rsidRPr="003036FC" w:rsidRDefault="00CB7DDD" w:rsidP="0030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6926E207" w14:textId="77777777" w:rsidR="00CB7DDD" w:rsidRPr="001A1851" w:rsidRDefault="00CB7DDD" w:rsidP="003036F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7" w:type="dxa"/>
            <w:vMerge/>
            <w:shd w:val="clear" w:color="auto" w:fill="auto"/>
            <w:vAlign w:val="center"/>
          </w:tcPr>
          <w:p w14:paraId="13BA14FE" w14:textId="77777777" w:rsidR="00CB7DDD" w:rsidRPr="00C333F4" w:rsidRDefault="00CB7DDD" w:rsidP="003036F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C3FDB5" w14:textId="41B1FBAC" w:rsidR="00CB7DDD" w:rsidRPr="001A1851" w:rsidRDefault="00CB7DDD" w:rsidP="003036FC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E8F3C0" w14:textId="6410D458" w:rsidR="00CB7DDD" w:rsidRPr="00C333F4" w:rsidRDefault="00CB7DDD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Incremento de los niveles de competencias del personal de apoyo y asistencia a la educación y personal directivo. </w:t>
            </w:r>
          </w:p>
        </w:tc>
        <w:tc>
          <w:tcPr>
            <w:tcW w:w="2551" w:type="dxa"/>
            <w:shd w:val="clear" w:color="auto" w:fill="auto"/>
          </w:tcPr>
          <w:p w14:paraId="7CDBF546" w14:textId="33D4ED7E" w:rsidR="00CB7DDD" w:rsidRPr="00C333F4" w:rsidRDefault="00CB7DDD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PAAE</w:t>
            </w: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y directivos que tomaron al menos un curso de capacitación presencial o a distancia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D672F" w14:textId="7DE4CB02" w:rsidR="00CB7DDD" w:rsidRPr="00C333F4" w:rsidRDefault="00CB7DDD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PAAE y personal directivo capacitado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4C2728" w14:textId="4D4D1A51" w:rsidR="00CB7DDD" w:rsidRPr="00C333F4" w:rsidRDefault="00CB7DDD" w:rsidP="003036F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personal de apoyo y asistencia a la educación y directivo capacitados en el año N </w:t>
            </w:r>
          </w:p>
        </w:tc>
      </w:tr>
      <w:tr w:rsidR="00086895" w:rsidRPr="003036FC" w14:paraId="25E05E97" w14:textId="77777777" w:rsidTr="00086895">
        <w:tc>
          <w:tcPr>
            <w:tcW w:w="1211" w:type="dxa"/>
            <w:vMerge/>
            <w:shd w:val="clear" w:color="auto" w:fill="auto"/>
          </w:tcPr>
          <w:p w14:paraId="3711EBE3" w14:textId="77777777" w:rsidR="00CB7DDD" w:rsidRPr="003036FC" w:rsidRDefault="00CB7DDD" w:rsidP="0030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45933044" w14:textId="77777777" w:rsidR="00CB7DDD" w:rsidRPr="001A1851" w:rsidRDefault="00CB7DDD" w:rsidP="003036F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7" w:type="dxa"/>
            <w:vMerge/>
            <w:shd w:val="clear" w:color="auto" w:fill="auto"/>
            <w:vAlign w:val="center"/>
          </w:tcPr>
          <w:p w14:paraId="3AAF8183" w14:textId="77777777" w:rsidR="00CB7DDD" w:rsidRPr="00C333F4" w:rsidRDefault="00CB7DDD" w:rsidP="003036F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084C23" w14:textId="545F3A76" w:rsidR="00CB7DDD" w:rsidRPr="001A1851" w:rsidRDefault="00CB7DDD" w:rsidP="003036FC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5DDAD8" w14:textId="63C89534" w:rsidR="00CB7DDD" w:rsidRPr="00C333F4" w:rsidRDefault="00CB7DDD" w:rsidP="00303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C5F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Formación de células de producción de materiales educativos y recursos digitales del TecNM.</w:t>
            </w:r>
          </w:p>
        </w:tc>
        <w:tc>
          <w:tcPr>
            <w:tcW w:w="2551" w:type="dxa"/>
            <w:shd w:val="clear" w:color="auto" w:fill="auto"/>
          </w:tcPr>
          <w:p w14:paraId="2BADB49F" w14:textId="77777777" w:rsidR="00CB7DDD" w:rsidRPr="00F14C5F" w:rsidRDefault="00CB7DDD" w:rsidP="00F14C5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F14C5F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células de producción de materiales educativos y recursos digitales</w:t>
            </w:r>
          </w:p>
          <w:p w14:paraId="4AA15B52" w14:textId="41F70FCD" w:rsidR="00CB7DDD" w:rsidRPr="00C333F4" w:rsidRDefault="00CB7DDD" w:rsidP="00F14C5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C5F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conformadas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9443D" w14:textId="263EE27E" w:rsidR="00CB7DDD" w:rsidRPr="00C333F4" w:rsidRDefault="00CB7DDD" w:rsidP="00303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C5F">
              <w:rPr>
                <w:rFonts w:ascii="Calibri" w:hAnsi="Calibri" w:cs="Calibri"/>
                <w:color w:val="000000"/>
                <w:sz w:val="24"/>
                <w:szCs w:val="24"/>
              </w:rPr>
              <w:t>Célula de producción conformada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FB9DC5" w14:textId="3D7116F5" w:rsidR="00CB7DDD" w:rsidRPr="00C333F4" w:rsidRDefault="00CB7DDD" w:rsidP="00303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C5F">
              <w:rPr>
                <w:rFonts w:ascii="Calibri" w:hAnsi="Calibri" w:cs="Calibri"/>
                <w:color w:val="000000"/>
                <w:sz w:val="24"/>
                <w:szCs w:val="24"/>
              </w:rPr>
              <w:t>Número de células de producción conformadas en el año N</w:t>
            </w:r>
          </w:p>
        </w:tc>
      </w:tr>
      <w:tr w:rsidR="00086895" w:rsidRPr="003036FC" w14:paraId="55F71348" w14:textId="77777777" w:rsidTr="00086895">
        <w:tc>
          <w:tcPr>
            <w:tcW w:w="1211" w:type="dxa"/>
            <w:vMerge/>
            <w:shd w:val="clear" w:color="auto" w:fill="auto"/>
          </w:tcPr>
          <w:p w14:paraId="5EC055B6" w14:textId="77777777" w:rsidR="00CB7DDD" w:rsidRPr="003036FC" w:rsidRDefault="00CB7DDD" w:rsidP="0030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3A5169D" w14:textId="6ED44D23" w:rsidR="00CB7DDD" w:rsidRPr="001A1851" w:rsidRDefault="00CB7DDD" w:rsidP="003036F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1.4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F61434D" w14:textId="54519C5E" w:rsidR="00CB7DDD" w:rsidRPr="00C333F4" w:rsidRDefault="00CB7DDD" w:rsidP="003036F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86895">
              <w:rPr>
                <w:rFonts w:ascii="Calibri" w:hAnsi="Calibri" w:cs="Calibri"/>
                <w:sz w:val="24"/>
                <w:szCs w:val="28"/>
              </w:rPr>
              <w:t>Mejorar el posicionamiento del TecNM Campus Ciudad Hidalgo a nivel nacional e internacional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5FB8A4" w14:textId="24E960C8" w:rsidR="00CB7DDD" w:rsidRPr="001A1851" w:rsidRDefault="00CB7DDD" w:rsidP="003036FC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3B32FD" w14:textId="5FAB0426" w:rsidR="00CB7DDD" w:rsidRPr="00C333F4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Programa de </w:t>
            </w:r>
            <w:r w:rsidR="00CB7DDD" w:rsidRPr="00CB7DDD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Posicionamiento del TecNM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Camp</w:t>
            </w:r>
            <w:r w:rsidR="000868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us Ciudad Hidalgo en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la zona de influencia implementado.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1FCB5C" w14:textId="01674483" w:rsidR="00CB7DDD" w:rsidRPr="00C333F4" w:rsidRDefault="00AB7ED1" w:rsidP="00303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Programa de </w:t>
            </w:r>
            <w:r w:rsidRPr="00CB7DDD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Posicionamiento del TecNM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Campus Ciudad Hidalgo en la zona de influencia implementado.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C94BC8" w14:textId="4203FAB3" w:rsidR="00CB7DDD" w:rsidRPr="00C333F4" w:rsidRDefault="00AB7ED1" w:rsidP="00303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Programa Implementado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6D1CCF" w14:textId="405B1F89" w:rsidR="00CB7DDD" w:rsidRPr="00C333F4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DDD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Posicionamiento del TecNM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Campus Ciudad Hidalgo en la zona de influencia </w:t>
            </w:r>
          </w:p>
        </w:tc>
      </w:tr>
    </w:tbl>
    <w:p w14:paraId="01F05430" w14:textId="2057DE75" w:rsidR="00086895" w:rsidRDefault="00086895"/>
    <w:p w14:paraId="65FDFEE6" w14:textId="19BD8F84" w:rsidR="00086895" w:rsidRDefault="00086895"/>
    <w:p w14:paraId="18376EBB" w14:textId="4BA11A11" w:rsidR="00086895" w:rsidRDefault="00086895"/>
    <w:p w14:paraId="7E71E5F3" w14:textId="1D633453" w:rsidR="00AB7ED1" w:rsidRDefault="00AB7ED1"/>
    <w:p w14:paraId="01DB0D07" w14:textId="77777777" w:rsidR="00AB7ED1" w:rsidRDefault="00AB7ED1"/>
    <w:tbl>
      <w:tblPr>
        <w:tblStyle w:val="Tablaconcuadrcula"/>
        <w:tblW w:w="13745" w:type="dxa"/>
        <w:tblLook w:val="04A0" w:firstRow="1" w:lastRow="0" w:firstColumn="1" w:lastColumn="0" w:noHBand="0" w:noVBand="1"/>
      </w:tblPr>
      <w:tblGrid>
        <w:gridCol w:w="1211"/>
        <w:gridCol w:w="449"/>
        <w:gridCol w:w="2112"/>
        <w:gridCol w:w="505"/>
        <w:gridCol w:w="2549"/>
        <w:gridCol w:w="2097"/>
        <w:gridCol w:w="1715"/>
        <w:gridCol w:w="3107"/>
      </w:tblGrid>
      <w:tr w:rsidR="00AB7ED1" w:rsidRPr="003036FC" w14:paraId="74CDF2E3" w14:textId="77777777" w:rsidTr="00AB7ED1">
        <w:tc>
          <w:tcPr>
            <w:tcW w:w="1211" w:type="dxa"/>
            <w:shd w:val="clear" w:color="auto" w:fill="0070C0"/>
            <w:vAlign w:val="center"/>
          </w:tcPr>
          <w:p w14:paraId="5E1D2488" w14:textId="7FE491E7" w:rsidR="00AB7ED1" w:rsidRPr="003036FC" w:rsidRDefault="00AB7ED1" w:rsidP="00AB7ED1">
            <w:pPr>
              <w:jc w:val="center"/>
              <w:rPr>
                <w:rFonts w:ascii="Calibri" w:hAnsi="Calibri" w:cs="Calibri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449" w:type="dxa"/>
            <w:shd w:val="clear" w:color="auto" w:fill="0070C0"/>
            <w:vAlign w:val="center"/>
          </w:tcPr>
          <w:p w14:paraId="1F0F674D" w14:textId="7EBE5502" w:rsidR="00AB7ED1" w:rsidRPr="001A1851" w:rsidRDefault="00AB7ED1" w:rsidP="00AB7ED1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112" w:type="dxa"/>
            <w:shd w:val="clear" w:color="auto" w:fill="0070C0"/>
            <w:vAlign w:val="center"/>
          </w:tcPr>
          <w:p w14:paraId="2CFAAC0C" w14:textId="66D024EF" w:rsidR="00AB7ED1" w:rsidRPr="00C333F4" w:rsidRDefault="00AB7ED1" w:rsidP="00AB7ED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05" w:type="dxa"/>
            <w:shd w:val="clear" w:color="auto" w:fill="0070C0"/>
            <w:vAlign w:val="center"/>
          </w:tcPr>
          <w:p w14:paraId="27A70F3E" w14:textId="5A25E4BA" w:rsidR="00AB7ED1" w:rsidRDefault="00AB7ED1" w:rsidP="00AB7ED1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549" w:type="dxa"/>
            <w:shd w:val="clear" w:color="auto" w:fill="0070C0"/>
            <w:vAlign w:val="center"/>
          </w:tcPr>
          <w:p w14:paraId="4F0090EB" w14:textId="7AC48FBB" w:rsidR="00AB7ED1" w:rsidRPr="00C333F4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097" w:type="dxa"/>
            <w:shd w:val="clear" w:color="auto" w:fill="0070C0"/>
            <w:vAlign w:val="center"/>
          </w:tcPr>
          <w:p w14:paraId="63C46794" w14:textId="61CAE2CE" w:rsidR="00AB7ED1" w:rsidRPr="00C333F4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715" w:type="dxa"/>
            <w:shd w:val="clear" w:color="auto" w:fill="0070C0"/>
            <w:vAlign w:val="center"/>
          </w:tcPr>
          <w:p w14:paraId="00C67B4D" w14:textId="3F6BEC00" w:rsidR="00AB7ED1" w:rsidRPr="00C333F4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3107" w:type="dxa"/>
            <w:shd w:val="clear" w:color="auto" w:fill="0070C0"/>
            <w:vAlign w:val="center"/>
          </w:tcPr>
          <w:p w14:paraId="5974E6FA" w14:textId="2A499CCF" w:rsidR="00AB7ED1" w:rsidRPr="00C333F4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CB7DDD" w:rsidRPr="003036FC" w14:paraId="04F176F4" w14:textId="77777777" w:rsidTr="00AB7ED1">
        <w:tc>
          <w:tcPr>
            <w:tcW w:w="1211" w:type="dxa"/>
            <w:vMerge w:val="restart"/>
            <w:shd w:val="clear" w:color="auto" w:fill="auto"/>
            <w:vAlign w:val="center"/>
          </w:tcPr>
          <w:p w14:paraId="0AEA9B31" w14:textId="77777777" w:rsidR="00AB7ED1" w:rsidRPr="003C494F" w:rsidRDefault="00AB7ED1" w:rsidP="00AB7ED1">
            <w:pPr>
              <w:ind w:left="-112" w:right="-3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494F">
              <w:rPr>
                <w:rFonts w:ascii="Calibri" w:hAnsi="Calibri" w:cs="Calibri"/>
                <w:sz w:val="24"/>
                <w:szCs w:val="24"/>
              </w:rPr>
              <w:t>1.</w:t>
            </w:r>
          </w:p>
          <w:p w14:paraId="3FB40914" w14:textId="65505C99" w:rsidR="00CB7DDD" w:rsidRPr="003036FC" w:rsidRDefault="00AB7ED1" w:rsidP="00AB7ED1">
            <w:pPr>
              <w:jc w:val="center"/>
              <w:rPr>
                <w:rFonts w:ascii="Calibri" w:hAnsi="Calibri" w:cs="Calibri"/>
              </w:rPr>
            </w:pPr>
            <w:r w:rsidRPr="003C494F">
              <w:rPr>
                <w:rFonts w:ascii="Calibri" w:hAnsi="Calibri" w:cs="Calibri"/>
                <w:sz w:val="24"/>
                <w:szCs w:val="24"/>
              </w:rPr>
              <w:t>Fortalecer la calidad de la oferta educativa</w:t>
            </w: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78CD2CDD" w14:textId="38F8E669" w:rsidR="00CB7DDD" w:rsidRPr="001A1851" w:rsidRDefault="00AB7ED1" w:rsidP="003036F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1.4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14:paraId="723F0A00" w14:textId="672D472B" w:rsidR="00CB7DDD" w:rsidRPr="00C333F4" w:rsidRDefault="00AB7ED1" w:rsidP="003036F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86895">
              <w:rPr>
                <w:rFonts w:ascii="Calibri" w:hAnsi="Calibri" w:cs="Calibri"/>
                <w:sz w:val="24"/>
                <w:szCs w:val="28"/>
              </w:rPr>
              <w:t>Mejorar el posicionamiento del TecNM Campus Ciudad Hidalgo a nivel nacional e internacion</w:t>
            </w:r>
            <w:r>
              <w:rPr>
                <w:rFonts w:ascii="Calibri" w:hAnsi="Calibri" w:cs="Calibri"/>
                <w:sz w:val="24"/>
                <w:szCs w:val="28"/>
              </w:rPr>
              <w:t>al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776F9B9B" w14:textId="51288249" w:rsidR="00CB7DDD" w:rsidRPr="001A1851" w:rsidRDefault="00CB7DDD" w:rsidP="00CB7DDD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1.4</w:t>
            </w: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FB18205" w14:textId="13C2D74A" w:rsidR="00CB7DDD" w:rsidRPr="00C333F4" w:rsidRDefault="00CB7DDD" w:rsidP="00303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>Incremento de la participación de académicos y estudiantes en las convocatorias nacionales e internacionales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7D5C545" w14:textId="371533BB" w:rsidR="00CB7DDD" w:rsidRPr="00C333F4" w:rsidRDefault="00CB7DDD" w:rsidP="00303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Académicos y estudiantes participantes en convocatorias en materia académica y/o de investigación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EFDBE88" w14:textId="436E5876" w:rsidR="00CB7DDD" w:rsidRPr="00C333F4" w:rsidRDefault="00CB7DDD" w:rsidP="00303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Académico y estudiante participante 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78358C5" w14:textId="7B44844D" w:rsidR="00CB7DDD" w:rsidRPr="00C333F4" w:rsidRDefault="00CB7DDD" w:rsidP="00303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y estudiantes participantes en convocatorias en materia académica y/o de investigación en el año N </w:t>
            </w:r>
          </w:p>
        </w:tc>
      </w:tr>
      <w:tr w:rsidR="00CB7DDD" w:rsidRPr="003036FC" w14:paraId="10AA6D3C" w14:textId="77777777" w:rsidTr="00AB7ED1">
        <w:tc>
          <w:tcPr>
            <w:tcW w:w="1211" w:type="dxa"/>
            <w:vMerge/>
            <w:shd w:val="clear" w:color="auto" w:fill="auto"/>
          </w:tcPr>
          <w:p w14:paraId="6D873342" w14:textId="77777777" w:rsidR="00CB7DDD" w:rsidRPr="003036FC" w:rsidRDefault="00CB7DDD" w:rsidP="0030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76C653CC" w14:textId="77777777" w:rsidR="00CB7DDD" w:rsidRPr="003036FC" w:rsidRDefault="00CB7DDD" w:rsidP="003036FC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14:paraId="3189BDCF" w14:textId="77777777" w:rsidR="00CB7DDD" w:rsidRPr="003036FC" w:rsidRDefault="00CB7DDD" w:rsidP="003036F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0C437C0E" w14:textId="7FD565C4" w:rsidR="00CB7DDD" w:rsidRPr="001A1851" w:rsidRDefault="00CB7DDD" w:rsidP="003036FC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3FACE00" w14:textId="6EE216E3" w:rsidR="00CB7DDD" w:rsidRPr="00C333F4" w:rsidRDefault="00CB7DDD" w:rsidP="00303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Incremento del número de académicos y de estudiantes que adquieran la habilidad de comunicación en una segunda lengua. 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7BD9039" w14:textId="7294F09B" w:rsidR="00CB7DDD" w:rsidRPr="00C333F4" w:rsidRDefault="00CB7DDD" w:rsidP="00303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Porcentaje de académicos y alumnos con habilidad de comunicación en una segunda lengua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E52935A" w14:textId="56DF6B1C" w:rsidR="00CB7DDD" w:rsidRPr="00C333F4" w:rsidRDefault="00CB7DDD" w:rsidP="00303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Académico y alumno bilingüe 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20EBC9D3" w14:textId="541CF44D" w:rsidR="00CB7DDD" w:rsidRPr="00C333F4" w:rsidRDefault="00CB7DDD" w:rsidP="00303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(Número de académicos y alumnos con habilidad de comunicación en una segunda lengua en el año N/Número total de académicos y alumnos en el año N)*100 </w:t>
            </w:r>
          </w:p>
        </w:tc>
      </w:tr>
      <w:tr w:rsidR="00CB7DDD" w:rsidRPr="003036FC" w14:paraId="10526F7A" w14:textId="77777777" w:rsidTr="00AB7ED1">
        <w:tc>
          <w:tcPr>
            <w:tcW w:w="1211" w:type="dxa"/>
            <w:vMerge/>
            <w:shd w:val="clear" w:color="auto" w:fill="auto"/>
          </w:tcPr>
          <w:p w14:paraId="0D0A702C" w14:textId="77777777" w:rsidR="00CB7DDD" w:rsidRPr="003036FC" w:rsidRDefault="00CB7DDD" w:rsidP="00CB7D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647E05CC" w14:textId="77777777" w:rsidR="00CB7DDD" w:rsidRPr="003036FC" w:rsidRDefault="00CB7DDD" w:rsidP="00CB7DDD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14:paraId="51B15DB1" w14:textId="77777777" w:rsidR="00CB7DDD" w:rsidRPr="003036FC" w:rsidRDefault="00CB7DDD" w:rsidP="00CB7D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C642F70" w14:textId="6F932C7E" w:rsidR="00CB7DDD" w:rsidRDefault="00CB7DDD" w:rsidP="00CB7DDD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A7C90E3" w14:textId="4479B344" w:rsidR="00CB7DDD" w:rsidRPr="00C333F4" w:rsidRDefault="00CB7DDD" w:rsidP="00CB7DD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Movilidad de académicos y estudiantes a nivel nacional e internacional. 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7CF2CF5" w14:textId="0BDF1644" w:rsidR="00CB7DDD" w:rsidRPr="00C333F4" w:rsidRDefault="00CB7DDD" w:rsidP="00CB7DD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y estudiantes que participan en programas de intercambio académico nacional e internacional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1FC7A56" w14:textId="0865EB06" w:rsidR="00CB7DDD" w:rsidRPr="00C333F4" w:rsidRDefault="00CB7DDD" w:rsidP="00CB7DD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Académico y estudiante participante 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DEE0C15" w14:textId="48F6011F" w:rsidR="00CB7DDD" w:rsidRPr="00C333F4" w:rsidRDefault="00CB7DDD" w:rsidP="00CB7DD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3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y estudiantes que participan en programas de intercambio académico nacional e internacional en el año N </w:t>
            </w:r>
          </w:p>
        </w:tc>
      </w:tr>
      <w:tr w:rsidR="00CB7DDD" w:rsidRPr="003036FC" w14:paraId="6AB941D4" w14:textId="77777777" w:rsidTr="00AB7ED1">
        <w:tc>
          <w:tcPr>
            <w:tcW w:w="1211" w:type="dxa"/>
            <w:vMerge/>
            <w:shd w:val="clear" w:color="auto" w:fill="auto"/>
          </w:tcPr>
          <w:p w14:paraId="248A5EB2" w14:textId="77777777" w:rsidR="00CB7DDD" w:rsidRPr="003036FC" w:rsidRDefault="00CB7DDD" w:rsidP="00CB7D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6B5FA7DB" w14:textId="77777777" w:rsidR="00CB7DDD" w:rsidRPr="003036FC" w:rsidRDefault="00CB7DDD" w:rsidP="00CB7DDD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14:paraId="4FB76A8D" w14:textId="77777777" w:rsidR="00CB7DDD" w:rsidRPr="003036FC" w:rsidRDefault="00CB7DDD" w:rsidP="00CB7D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4A7F95F0" w14:textId="738544FA" w:rsidR="00CB7DDD" w:rsidRDefault="00CB7DDD" w:rsidP="00CB7DDD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1.4.5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BA7F58D" w14:textId="2DD41A20" w:rsidR="00CB7DDD" w:rsidRPr="00C333F4" w:rsidRDefault="00CB7DDD" w:rsidP="00CB7DD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DDD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Incremento de los planes y programas de estudio impartidos en una segunda lengua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583E224" w14:textId="0FBBDA26" w:rsidR="00CB7DDD" w:rsidRPr="00C333F4" w:rsidRDefault="00CB7DDD" w:rsidP="00CB7DD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DDD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asignaturas, planes o programas académicos impartidos en una segunda lengua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F87303A" w14:textId="66361160" w:rsidR="00CB7DDD" w:rsidRPr="00C333F4" w:rsidRDefault="00CB7DDD" w:rsidP="00CB7DD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7DDD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Asignatura, plan o programa académico impartido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E5CCED3" w14:textId="77777777" w:rsidR="00764784" w:rsidRPr="00764784" w:rsidRDefault="00764784" w:rsidP="007647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764784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asignaturas, planes o programas académicos impartidos en una segunda lengua en</w:t>
            </w:r>
          </w:p>
          <w:p w14:paraId="00522745" w14:textId="79775FDF" w:rsidR="00CB7DDD" w:rsidRPr="00C333F4" w:rsidRDefault="00764784" w:rsidP="007647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64784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el año N</w:t>
            </w:r>
          </w:p>
        </w:tc>
      </w:tr>
    </w:tbl>
    <w:p w14:paraId="3BA9C6D1" w14:textId="0AA7D25E" w:rsidR="00C333F4" w:rsidRPr="00BD644D" w:rsidRDefault="00C333F4" w:rsidP="00BD644D">
      <w:pPr>
        <w:spacing w:after="0" w:line="240" w:lineRule="auto"/>
        <w:rPr>
          <w:sz w:val="12"/>
          <w:szCs w:val="12"/>
        </w:rPr>
      </w:pPr>
    </w:p>
    <w:bookmarkEnd w:id="0"/>
    <w:p w14:paraId="1D408AAE" w14:textId="0EECA36B" w:rsidR="00796B94" w:rsidRPr="000736A2" w:rsidRDefault="00796B94">
      <w:pPr>
        <w:rPr>
          <w:rFonts w:ascii="Montserrat" w:hAnsi="Montserrat"/>
          <w:b/>
          <w:bCs/>
          <w:sz w:val="24"/>
          <w:szCs w:val="24"/>
        </w:rPr>
      </w:pPr>
      <w:r w:rsidRPr="000736A2">
        <w:rPr>
          <w:rFonts w:ascii="Montserrat" w:hAnsi="Montserrat"/>
          <w:b/>
          <w:bCs/>
          <w:sz w:val="24"/>
          <w:szCs w:val="24"/>
        </w:rPr>
        <w:t xml:space="preserve">Eje Transversal </w:t>
      </w:r>
    </w:p>
    <w:p w14:paraId="33DD9B80" w14:textId="7C1A6FD0" w:rsidR="00796B94" w:rsidRDefault="00796B94">
      <w:pPr>
        <w:rPr>
          <w:sz w:val="24"/>
          <w:szCs w:val="24"/>
        </w:rPr>
      </w:pPr>
      <w:r w:rsidRPr="000736A2">
        <w:rPr>
          <w:rFonts w:ascii="Montserrat" w:hAnsi="Montserrat"/>
          <w:sz w:val="24"/>
          <w:szCs w:val="24"/>
        </w:rPr>
        <w:t>Evolución con inclusión, igualdad y desarrollo sostenible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"/>
        <w:gridCol w:w="1918"/>
        <w:gridCol w:w="815"/>
        <w:gridCol w:w="2805"/>
        <w:gridCol w:w="2222"/>
        <w:gridCol w:w="1638"/>
        <w:gridCol w:w="2962"/>
      </w:tblGrid>
      <w:tr w:rsidR="00A260AE" w:rsidRPr="00A260AE" w14:paraId="0B3ED60A" w14:textId="77777777" w:rsidTr="00C333F4">
        <w:tc>
          <w:tcPr>
            <w:tcW w:w="599" w:type="dxa"/>
            <w:shd w:val="clear" w:color="auto" w:fill="0070C0"/>
            <w:vAlign w:val="center"/>
          </w:tcPr>
          <w:p w14:paraId="599F288F" w14:textId="62C7E08C" w:rsidR="00A260AE" w:rsidRPr="00A260AE" w:rsidRDefault="00A260AE" w:rsidP="00A260A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946" w:type="dxa"/>
            <w:shd w:val="clear" w:color="auto" w:fill="0070C0"/>
            <w:vAlign w:val="center"/>
          </w:tcPr>
          <w:p w14:paraId="49E3E0CC" w14:textId="2B0C66B6" w:rsidR="00A260AE" w:rsidRPr="00A260AE" w:rsidRDefault="00145EA1" w:rsidP="00A260A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 xml:space="preserve">Línea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e Acción</w:t>
            </w:r>
          </w:p>
        </w:tc>
        <w:tc>
          <w:tcPr>
            <w:tcW w:w="765" w:type="dxa"/>
            <w:shd w:val="clear" w:color="auto" w:fill="0070C0"/>
            <w:vAlign w:val="center"/>
          </w:tcPr>
          <w:p w14:paraId="4633CCB3" w14:textId="3B526789" w:rsidR="00A260AE" w:rsidRPr="00A260AE" w:rsidRDefault="00A260AE" w:rsidP="00A260A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922" w:type="dxa"/>
            <w:shd w:val="clear" w:color="auto" w:fill="0070C0"/>
            <w:vAlign w:val="center"/>
          </w:tcPr>
          <w:p w14:paraId="4C40B9A8" w14:textId="1A22B98D" w:rsidR="00A260AE" w:rsidRPr="00A260AE" w:rsidRDefault="00145EA1" w:rsidP="00A260A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268" w:type="dxa"/>
            <w:shd w:val="clear" w:color="auto" w:fill="0070C0"/>
            <w:vAlign w:val="center"/>
          </w:tcPr>
          <w:p w14:paraId="6A1F3892" w14:textId="2C45F83E" w:rsidR="00A260AE" w:rsidRPr="00A260AE" w:rsidRDefault="00145EA1" w:rsidP="00A260A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4ACA3160" w14:textId="77A02D41" w:rsidR="00A260AE" w:rsidRPr="00A260AE" w:rsidRDefault="00145EA1" w:rsidP="00A260A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 xml:space="preserve">Unidad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 xml:space="preserve">e </w:t>
            </w: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3076" w:type="dxa"/>
            <w:shd w:val="clear" w:color="auto" w:fill="0070C0"/>
            <w:vAlign w:val="center"/>
          </w:tcPr>
          <w:p w14:paraId="49D4FEC6" w14:textId="148FF50E" w:rsidR="00A260AE" w:rsidRPr="00A260AE" w:rsidRDefault="00145EA1" w:rsidP="00A260A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 xml:space="preserve">Método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e Cálculo</w:t>
            </w:r>
          </w:p>
        </w:tc>
      </w:tr>
      <w:tr w:rsidR="00A260AE" w14:paraId="3F4BF524" w14:textId="77777777" w:rsidTr="00C333F4">
        <w:trPr>
          <w:trHeight w:val="1743"/>
        </w:trPr>
        <w:tc>
          <w:tcPr>
            <w:tcW w:w="599" w:type="dxa"/>
            <w:vMerge w:val="restart"/>
            <w:vAlign w:val="center"/>
          </w:tcPr>
          <w:p w14:paraId="04A5E486" w14:textId="6EAC6019" w:rsidR="00A260AE" w:rsidRPr="001A1851" w:rsidRDefault="00A260AE" w:rsidP="001A7A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sz w:val="24"/>
                <w:szCs w:val="24"/>
              </w:rPr>
              <w:t>ET.1</w:t>
            </w:r>
          </w:p>
        </w:tc>
        <w:tc>
          <w:tcPr>
            <w:tcW w:w="1946" w:type="dxa"/>
            <w:vMerge w:val="restart"/>
            <w:vAlign w:val="center"/>
          </w:tcPr>
          <w:p w14:paraId="6B3CA691" w14:textId="372FBE22" w:rsidR="00A260AE" w:rsidRPr="006575B8" w:rsidRDefault="00A260AE" w:rsidP="001A7A7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575B8">
              <w:rPr>
                <w:rFonts w:ascii="Calibri" w:hAnsi="Calibri" w:cs="Calibri"/>
                <w:sz w:val="28"/>
                <w:szCs w:val="28"/>
              </w:rPr>
              <w:t>Incorporar, como parte de la calidad educativa, los temas de inclusión, igualdad y desarrollo sustentable.</w:t>
            </w:r>
          </w:p>
        </w:tc>
        <w:tc>
          <w:tcPr>
            <w:tcW w:w="765" w:type="dxa"/>
            <w:vAlign w:val="center"/>
          </w:tcPr>
          <w:p w14:paraId="10CF0A3B" w14:textId="32E57B52" w:rsidR="00A260AE" w:rsidRPr="001A1851" w:rsidRDefault="00A260AE" w:rsidP="00A260AE">
            <w:pPr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ET.1.1 </w:t>
            </w:r>
          </w:p>
        </w:tc>
        <w:tc>
          <w:tcPr>
            <w:tcW w:w="2922" w:type="dxa"/>
            <w:vAlign w:val="center"/>
          </w:tcPr>
          <w:p w14:paraId="71C82F28" w14:textId="28B8BB67" w:rsidR="00A260AE" w:rsidRPr="001A1851" w:rsidRDefault="00A260AE" w:rsidP="00A260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Fomento entre la comunidad del TecNM Campus Ciudad Hidalgo, del cuidado del medio ambiente, la biodiversidad y el entorno sustentable. </w:t>
            </w:r>
          </w:p>
        </w:tc>
        <w:tc>
          <w:tcPr>
            <w:tcW w:w="2268" w:type="dxa"/>
            <w:vAlign w:val="center"/>
          </w:tcPr>
          <w:p w14:paraId="27C5F470" w14:textId="51FA2440" w:rsidR="00A260AE" w:rsidRPr="001A1851" w:rsidRDefault="00A260AE" w:rsidP="00A260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Implementar campañas de concientización y promoción de la bioética </w:t>
            </w:r>
          </w:p>
        </w:tc>
        <w:tc>
          <w:tcPr>
            <w:tcW w:w="1418" w:type="dxa"/>
            <w:vAlign w:val="center"/>
          </w:tcPr>
          <w:p w14:paraId="703F3D88" w14:textId="044D902F" w:rsidR="00A260AE" w:rsidRPr="001A1851" w:rsidRDefault="00A260AE" w:rsidP="00A260AE">
            <w:pPr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Campaña implementada </w:t>
            </w:r>
          </w:p>
        </w:tc>
        <w:tc>
          <w:tcPr>
            <w:tcW w:w="3076" w:type="dxa"/>
            <w:vAlign w:val="center"/>
          </w:tcPr>
          <w:p w14:paraId="45288A3C" w14:textId="394517DA" w:rsidR="00A260AE" w:rsidRPr="001A1851" w:rsidRDefault="00A260AE" w:rsidP="00A260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Número campañas de concientización y promoción de la bioética Implementada entre la comunidad del TecNM Campus Ciudad Hidalgo en el año N</w:t>
            </w:r>
          </w:p>
        </w:tc>
      </w:tr>
      <w:tr w:rsidR="00A260AE" w14:paraId="2735DF76" w14:textId="77777777" w:rsidTr="00C333F4">
        <w:trPr>
          <w:trHeight w:val="1701"/>
        </w:trPr>
        <w:tc>
          <w:tcPr>
            <w:tcW w:w="599" w:type="dxa"/>
            <w:vMerge/>
          </w:tcPr>
          <w:p w14:paraId="3443AB4A" w14:textId="77777777" w:rsidR="00A260AE" w:rsidRPr="001A7A72" w:rsidRDefault="00A260AE" w:rsidP="00A260AE">
            <w:pPr>
              <w:rPr>
                <w:rFonts w:ascii="Calibri" w:hAnsi="Calibri" w:cs="Calibri"/>
              </w:rPr>
            </w:pPr>
          </w:p>
        </w:tc>
        <w:tc>
          <w:tcPr>
            <w:tcW w:w="1946" w:type="dxa"/>
            <w:vMerge/>
          </w:tcPr>
          <w:p w14:paraId="230F0ED3" w14:textId="77777777" w:rsidR="00A260AE" w:rsidRPr="001A7A72" w:rsidRDefault="00A260AE" w:rsidP="00A260AE">
            <w:pPr>
              <w:rPr>
                <w:rFonts w:ascii="Calibri" w:hAnsi="Calibri" w:cs="Calibri"/>
              </w:rPr>
            </w:pPr>
          </w:p>
        </w:tc>
        <w:tc>
          <w:tcPr>
            <w:tcW w:w="765" w:type="dxa"/>
            <w:vAlign w:val="center"/>
          </w:tcPr>
          <w:p w14:paraId="13B87F6F" w14:textId="40E94CD1" w:rsidR="00A260AE" w:rsidRPr="001A1851" w:rsidRDefault="00A260AE" w:rsidP="00A260A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ET.1.2 </w:t>
            </w:r>
          </w:p>
        </w:tc>
        <w:tc>
          <w:tcPr>
            <w:tcW w:w="2922" w:type="dxa"/>
            <w:vAlign w:val="center"/>
          </w:tcPr>
          <w:p w14:paraId="27FD8371" w14:textId="5134D22E" w:rsidR="00A260AE" w:rsidRPr="001A1851" w:rsidRDefault="00A260AE" w:rsidP="00A260A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Integración en los planes y programas de estudio de elementos con orientación hacia el desarrollo sustentable y la inclusión. </w:t>
            </w:r>
          </w:p>
        </w:tc>
        <w:tc>
          <w:tcPr>
            <w:tcW w:w="2268" w:type="dxa"/>
            <w:vAlign w:val="center"/>
          </w:tcPr>
          <w:p w14:paraId="43A84FC8" w14:textId="4FFAC788" w:rsidR="00A260AE" w:rsidRPr="001A1851" w:rsidRDefault="00A260AE" w:rsidP="00A260A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Porcentaje de programas académicos con elementos orientados hacia el desarrollo sustentable y la inclusión </w:t>
            </w:r>
          </w:p>
        </w:tc>
        <w:tc>
          <w:tcPr>
            <w:tcW w:w="1418" w:type="dxa"/>
            <w:vAlign w:val="center"/>
          </w:tcPr>
          <w:p w14:paraId="2B097B4E" w14:textId="4F389891" w:rsidR="00A260AE" w:rsidRPr="001A1851" w:rsidRDefault="00A260AE" w:rsidP="00A260A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académico con temas de desarrollo sustentable e inclusión </w:t>
            </w:r>
          </w:p>
        </w:tc>
        <w:tc>
          <w:tcPr>
            <w:tcW w:w="3076" w:type="dxa"/>
            <w:vAlign w:val="center"/>
          </w:tcPr>
          <w:p w14:paraId="25CC3C66" w14:textId="77EED75F" w:rsidR="00A260AE" w:rsidRPr="001A1851" w:rsidRDefault="00A260AE" w:rsidP="00A260A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(Número de programas académicos con elementos orientados hacia el desarrollo sustentable y la inclusión en el año N/Total de programas académicos en el año N) * 100 </w:t>
            </w:r>
          </w:p>
        </w:tc>
      </w:tr>
    </w:tbl>
    <w:p w14:paraId="1C86FDD6" w14:textId="5580E044" w:rsidR="00C85848" w:rsidRDefault="00C85848" w:rsidP="00C8584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287CF9" w14:textId="77777777" w:rsidR="00BD644D" w:rsidRDefault="00BD644D" w:rsidP="00C8584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F280CD" w14:textId="77777777" w:rsidR="00764784" w:rsidRDefault="00764784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4F8AA923" w14:textId="7221FCF7" w:rsidR="00357533" w:rsidRPr="006575B8" w:rsidRDefault="003036FC">
      <w:pPr>
        <w:rPr>
          <w:rFonts w:ascii="Calibri" w:hAnsi="Calibri" w:cs="Calibri"/>
          <w:b/>
          <w:bCs/>
          <w:sz w:val="24"/>
          <w:szCs w:val="24"/>
        </w:rPr>
      </w:pPr>
      <w:r w:rsidRPr="006575B8">
        <w:rPr>
          <w:rFonts w:ascii="Calibri" w:hAnsi="Calibri" w:cs="Calibri"/>
          <w:b/>
          <w:bCs/>
          <w:sz w:val="24"/>
          <w:szCs w:val="24"/>
        </w:rPr>
        <w:lastRenderedPageBreak/>
        <w:t>Objetivo 2</w:t>
      </w:r>
    </w:p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339"/>
        <w:gridCol w:w="543"/>
        <w:gridCol w:w="1671"/>
        <w:gridCol w:w="559"/>
        <w:gridCol w:w="2602"/>
        <w:gridCol w:w="2063"/>
        <w:gridCol w:w="1559"/>
        <w:gridCol w:w="2727"/>
      </w:tblGrid>
      <w:tr w:rsidR="003036FC" w:rsidRPr="00C85848" w14:paraId="5999A910" w14:textId="77777777" w:rsidTr="007C4AEE">
        <w:tc>
          <w:tcPr>
            <w:tcW w:w="133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E139ABE" w14:textId="77777777" w:rsidR="003036FC" w:rsidRPr="00C85848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1242B16" w14:textId="77777777" w:rsidR="003036FC" w:rsidRPr="00C85848" w:rsidRDefault="003036FC" w:rsidP="00B84BDB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395D072" w14:textId="77777777" w:rsidR="003036FC" w:rsidRPr="00C85848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56A7D01" w14:textId="77777777" w:rsidR="003036FC" w:rsidRPr="00C85848" w:rsidRDefault="003036FC" w:rsidP="00B84BDB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14A762B" w14:textId="77777777" w:rsidR="003036FC" w:rsidRPr="00C85848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0A40B30" w14:textId="77777777" w:rsidR="003036FC" w:rsidRPr="00C85848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04E19C9" w14:textId="77777777" w:rsidR="003036FC" w:rsidRPr="00C85848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F401CB1" w14:textId="77777777" w:rsidR="003036FC" w:rsidRPr="00C85848" w:rsidRDefault="003036FC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764784" w:rsidRPr="00C85848" w14:paraId="1083EFAE" w14:textId="77777777" w:rsidTr="007C4AEE">
        <w:tc>
          <w:tcPr>
            <w:tcW w:w="1339" w:type="dxa"/>
            <w:vMerge w:val="restart"/>
            <w:shd w:val="clear" w:color="auto" w:fill="auto"/>
          </w:tcPr>
          <w:p w14:paraId="2392176B" w14:textId="77777777" w:rsidR="00764784" w:rsidRPr="00C85848" w:rsidRDefault="00764784" w:rsidP="00C85848">
            <w:pPr>
              <w:jc w:val="center"/>
              <w:rPr>
                <w:rFonts w:ascii="Calibri" w:hAnsi="Calibri" w:cs="Calibri"/>
              </w:rPr>
            </w:pPr>
          </w:p>
          <w:p w14:paraId="36992669" w14:textId="77777777" w:rsidR="00764784" w:rsidRPr="00C85848" w:rsidRDefault="00764784" w:rsidP="00C85848">
            <w:pPr>
              <w:rPr>
                <w:rFonts w:ascii="Calibri" w:hAnsi="Calibri" w:cs="Calibri"/>
              </w:rPr>
            </w:pPr>
          </w:p>
          <w:p w14:paraId="2C634903" w14:textId="77777777" w:rsidR="00764784" w:rsidRPr="00C85848" w:rsidRDefault="00764784" w:rsidP="00C85848">
            <w:pPr>
              <w:rPr>
                <w:rFonts w:ascii="Calibri" w:hAnsi="Calibri" w:cs="Calibri"/>
              </w:rPr>
            </w:pPr>
          </w:p>
          <w:p w14:paraId="77F4BAC6" w14:textId="77777777" w:rsidR="00764784" w:rsidRPr="00C85848" w:rsidRDefault="00764784" w:rsidP="00C85848">
            <w:pPr>
              <w:rPr>
                <w:rFonts w:ascii="Calibri" w:hAnsi="Calibri" w:cs="Calibri"/>
              </w:rPr>
            </w:pPr>
          </w:p>
          <w:p w14:paraId="02AE3119" w14:textId="77777777" w:rsidR="00764784" w:rsidRPr="006575B8" w:rsidRDefault="00764784" w:rsidP="00C85848">
            <w:pPr>
              <w:rPr>
                <w:rFonts w:ascii="Calibri" w:hAnsi="Calibri" w:cs="Calibri"/>
                <w:sz w:val="28"/>
                <w:szCs w:val="28"/>
              </w:rPr>
            </w:pPr>
            <w:r w:rsidRPr="006575B8">
              <w:rPr>
                <w:rFonts w:ascii="Calibri" w:hAnsi="Calibri" w:cs="Calibri"/>
                <w:sz w:val="28"/>
                <w:szCs w:val="28"/>
              </w:rPr>
              <w:t>2. Ampliar la cobertura con un enfoque de equidad y justicia social</w:t>
            </w:r>
          </w:p>
          <w:p w14:paraId="2CA94D14" w14:textId="77777777" w:rsidR="00764784" w:rsidRPr="00C85848" w:rsidRDefault="00764784" w:rsidP="00C85848">
            <w:pPr>
              <w:rPr>
                <w:rFonts w:ascii="Calibri" w:hAnsi="Calibri" w:cs="Calibri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5FEC357" w14:textId="0118021D" w:rsidR="00764784" w:rsidRPr="001A1851" w:rsidRDefault="00764784" w:rsidP="00C85848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2.1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998E0F5" w14:textId="15C706EB" w:rsidR="00764784" w:rsidRPr="006575B8" w:rsidRDefault="00764784" w:rsidP="00C85848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AB7ED1">
              <w:rPr>
                <w:rFonts w:ascii="Calibri" w:hAnsi="Calibri" w:cs="Calibri"/>
                <w:sz w:val="24"/>
                <w:szCs w:val="28"/>
                <w:lang w:val="es-ES"/>
              </w:rPr>
              <w:t>Ampliar y diversificar la oferta educativa con énfasis en las regiones con menor índice de cobertura</w:t>
            </w:r>
            <w:r w:rsidRPr="00764784">
              <w:rPr>
                <w:rFonts w:ascii="Calibri" w:hAnsi="Calibri" w:cs="Calibri"/>
                <w:sz w:val="28"/>
                <w:szCs w:val="28"/>
                <w:lang w:val="es-ES"/>
              </w:rPr>
              <w:t>..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FAF6B1" w14:textId="514881B4" w:rsidR="00764784" w:rsidRPr="001A1851" w:rsidRDefault="00764784" w:rsidP="00C85848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ED6960E" w14:textId="029A97E2" w:rsidR="00764784" w:rsidRPr="006575B8" w:rsidRDefault="00764784" w:rsidP="00C858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64784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Diagnóstico del estado de las unidades o extensiones de los Institutos tecnológicos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94761F1" w14:textId="56CC2A4F" w:rsidR="00764784" w:rsidRPr="006575B8" w:rsidRDefault="00764784" w:rsidP="00C858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Porcentaje  de extensiones regularizadas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851FA3" w14:textId="66586117" w:rsidR="00764784" w:rsidRPr="006575B8" w:rsidRDefault="00764784" w:rsidP="00C858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Extensiones Regularizadas 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381B75D3" w14:textId="278495FE" w:rsidR="00764784" w:rsidRPr="006575B8" w:rsidRDefault="00764784" w:rsidP="0076478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64784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(Número de extensiones regularizadas en el año N/Total de extensiones sin registro en el año N)*100</w:t>
            </w:r>
          </w:p>
        </w:tc>
      </w:tr>
      <w:tr w:rsidR="00764784" w:rsidRPr="00C85848" w14:paraId="21B8671A" w14:textId="77777777" w:rsidTr="007C4AEE">
        <w:tc>
          <w:tcPr>
            <w:tcW w:w="1339" w:type="dxa"/>
            <w:vMerge/>
            <w:shd w:val="clear" w:color="auto" w:fill="auto"/>
          </w:tcPr>
          <w:p w14:paraId="0A12F64B" w14:textId="77777777" w:rsidR="00764784" w:rsidRPr="00C85848" w:rsidRDefault="00764784" w:rsidP="00C85848">
            <w:pPr>
              <w:rPr>
                <w:rFonts w:ascii="Calibri" w:hAnsi="Calibri" w:cs="Calibri"/>
              </w:rPr>
            </w:pP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14:paraId="147F44D6" w14:textId="4479346F" w:rsidR="00764784" w:rsidRPr="001A1851" w:rsidRDefault="00764784" w:rsidP="00C85848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sz w:val="24"/>
                <w:szCs w:val="24"/>
              </w:rPr>
              <w:t>2.</w:t>
            </w:r>
            <w:r w:rsidR="00EE5322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14:paraId="718071F2" w14:textId="0A963E49" w:rsidR="00764784" w:rsidRPr="006575B8" w:rsidRDefault="00764784" w:rsidP="00C85848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AB7ED1">
              <w:rPr>
                <w:rFonts w:ascii="Calibri" w:hAnsi="Calibri" w:cs="Calibri"/>
                <w:sz w:val="24"/>
                <w:szCs w:val="28"/>
              </w:rPr>
              <w:t>Incrementar la atención a la demanda.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A0578F" w14:textId="1C1DE258" w:rsidR="00764784" w:rsidRPr="001A1851" w:rsidRDefault="00764784" w:rsidP="00C85848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D4BF287" w14:textId="0EDC8198" w:rsidR="00764784" w:rsidRPr="006575B8" w:rsidRDefault="00764784" w:rsidP="00C8584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Incremento de la participación de estudiantes en programas oficiales de becas. 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5A3D5E6" w14:textId="3C644E67" w:rsidR="00764784" w:rsidRPr="006575B8" w:rsidRDefault="00764784" w:rsidP="00C8584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estudiantes beneficiados con una beca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19C83" w14:textId="6F20A95F" w:rsidR="00764784" w:rsidRPr="006575B8" w:rsidRDefault="00764784" w:rsidP="00C8584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Estudiante becado 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7AEE4420" w14:textId="530E8730" w:rsidR="00764784" w:rsidRPr="006575B8" w:rsidRDefault="00764784" w:rsidP="00C8584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estudiantes beneficiados con beca en el año N </w:t>
            </w:r>
          </w:p>
        </w:tc>
      </w:tr>
      <w:tr w:rsidR="00764784" w:rsidRPr="00C85848" w14:paraId="213DF01B" w14:textId="77777777" w:rsidTr="007C4AEE">
        <w:trPr>
          <w:trHeight w:val="1367"/>
        </w:trPr>
        <w:tc>
          <w:tcPr>
            <w:tcW w:w="1339" w:type="dxa"/>
            <w:vMerge/>
            <w:shd w:val="clear" w:color="auto" w:fill="auto"/>
          </w:tcPr>
          <w:p w14:paraId="3A582471" w14:textId="77777777" w:rsidR="00764784" w:rsidRPr="00C85848" w:rsidRDefault="00764784" w:rsidP="00C8584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627ACE47" w14:textId="77777777" w:rsidR="00764784" w:rsidRPr="00C85848" w:rsidRDefault="00764784" w:rsidP="00C85848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14:paraId="1C4861B9" w14:textId="77777777" w:rsidR="00764784" w:rsidRPr="00C85848" w:rsidRDefault="00764784" w:rsidP="00C8584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FD9A736" w14:textId="1135A8EA" w:rsidR="00764784" w:rsidRPr="001A1851" w:rsidRDefault="00764784" w:rsidP="00C85848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BF09483" w14:textId="16E31323" w:rsidR="00764784" w:rsidRPr="006575B8" w:rsidRDefault="00764784" w:rsidP="00C8584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Incremento de la matrícula de licenciatura. 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77E53E2" w14:textId="2061DE4A" w:rsidR="00764784" w:rsidRPr="006575B8" w:rsidRDefault="00764784" w:rsidP="00C8584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Tasa de variación de la matrícula de licenciatura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64ED54" w14:textId="659975AD" w:rsidR="00764784" w:rsidRPr="006575B8" w:rsidRDefault="00764784" w:rsidP="00C8584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Estudiante de licenciatura inscrito 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4EF17C64" w14:textId="4B4461E9" w:rsidR="00764784" w:rsidRPr="006575B8" w:rsidRDefault="00764784" w:rsidP="00C8584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[(Matrícula de licenciatura en el año N/Matrícula de licenciatura en el año N-1)-1]*100 </w:t>
            </w:r>
          </w:p>
        </w:tc>
      </w:tr>
      <w:tr w:rsidR="00764784" w:rsidRPr="00C85848" w14:paraId="206ADC1A" w14:textId="77777777" w:rsidTr="007C4AEE">
        <w:trPr>
          <w:trHeight w:val="1288"/>
        </w:trPr>
        <w:tc>
          <w:tcPr>
            <w:tcW w:w="1339" w:type="dxa"/>
            <w:vMerge/>
            <w:shd w:val="clear" w:color="auto" w:fill="auto"/>
          </w:tcPr>
          <w:p w14:paraId="6031053D" w14:textId="77777777" w:rsidR="00764784" w:rsidRPr="00C85848" w:rsidRDefault="00764784" w:rsidP="00C8584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53A2CF4C" w14:textId="77777777" w:rsidR="00764784" w:rsidRPr="00C85848" w:rsidRDefault="00764784" w:rsidP="00C85848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14:paraId="27F78428" w14:textId="77777777" w:rsidR="00764784" w:rsidRPr="00C85848" w:rsidRDefault="00764784" w:rsidP="00C8584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D95BB6F" w14:textId="6CA13685" w:rsidR="00764784" w:rsidRPr="001A1851" w:rsidRDefault="00764784" w:rsidP="00C85848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.3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4448769" w14:textId="308BA133" w:rsidR="00764784" w:rsidRPr="006575B8" w:rsidRDefault="00764784" w:rsidP="00C8584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Incremento de la </w:t>
            </w: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Matrícula de posgrado. 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40BAB2C" w14:textId="7EE9C901" w:rsidR="00764784" w:rsidRPr="006575B8" w:rsidRDefault="00764784" w:rsidP="00C8584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Tasa de variación de la matrícula de posgrado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B2A3A2" w14:textId="69D11888" w:rsidR="00764784" w:rsidRPr="006575B8" w:rsidRDefault="00764784" w:rsidP="00C8584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Estudiante de posgrado inscrito 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163C3FDE" w14:textId="15A70C46" w:rsidR="00764784" w:rsidRPr="006575B8" w:rsidRDefault="00764784" w:rsidP="00C8584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[(Matrícula de posgrado a alcanzar en el año N/Matrícula de posgrado en el año N-1)-1]*100 </w:t>
            </w:r>
          </w:p>
        </w:tc>
      </w:tr>
    </w:tbl>
    <w:p w14:paraId="5746C382" w14:textId="23D8D743" w:rsidR="00AB7ED1" w:rsidRDefault="00AB7ED1"/>
    <w:p w14:paraId="50C6DE82" w14:textId="295D7D31" w:rsidR="00AB7ED1" w:rsidRDefault="00AB7ED1"/>
    <w:p w14:paraId="029881C5" w14:textId="77777777" w:rsidR="00AB7ED1" w:rsidRDefault="00AB7ED1"/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339"/>
        <w:gridCol w:w="543"/>
        <w:gridCol w:w="1671"/>
        <w:gridCol w:w="559"/>
        <w:gridCol w:w="2602"/>
        <w:gridCol w:w="2063"/>
        <w:gridCol w:w="1559"/>
        <w:gridCol w:w="2727"/>
      </w:tblGrid>
      <w:tr w:rsidR="00AB7ED1" w:rsidRPr="00C85848" w14:paraId="42F3128C" w14:textId="77777777" w:rsidTr="00AB7ED1">
        <w:trPr>
          <w:trHeight w:val="412"/>
        </w:trPr>
        <w:tc>
          <w:tcPr>
            <w:tcW w:w="1339" w:type="dxa"/>
            <w:shd w:val="clear" w:color="auto" w:fill="0070C0"/>
            <w:vAlign w:val="center"/>
          </w:tcPr>
          <w:p w14:paraId="598918FA" w14:textId="0A037C08" w:rsidR="00AB7ED1" w:rsidRPr="00AB7ED1" w:rsidRDefault="00AB7ED1" w:rsidP="00AB7ED1">
            <w:pPr>
              <w:jc w:val="center"/>
              <w:rPr>
                <w:rFonts w:ascii="Calibri" w:hAnsi="Calibri" w:cs="Calibri"/>
                <w:b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543" w:type="dxa"/>
            <w:shd w:val="clear" w:color="auto" w:fill="0070C0"/>
            <w:vAlign w:val="center"/>
          </w:tcPr>
          <w:p w14:paraId="7B900A28" w14:textId="42BA057D" w:rsidR="00AB7ED1" w:rsidRPr="00AB7ED1" w:rsidRDefault="00AB7ED1" w:rsidP="00AB7ED1">
            <w:pPr>
              <w:ind w:left="-71" w:right="-68"/>
              <w:jc w:val="center"/>
              <w:rPr>
                <w:rFonts w:ascii="Calibri" w:hAnsi="Calibri" w:cs="Calibri"/>
                <w:b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671" w:type="dxa"/>
            <w:shd w:val="clear" w:color="auto" w:fill="0070C0"/>
            <w:vAlign w:val="center"/>
          </w:tcPr>
          <w:p w14:paraId="5FE28A7A" w14:textId="75716A4B" w:rsidR="00AB7ED1" w:rsidRPr="00AB7ED1" w:rsidRDefault="00AB7ED1" w:rsidP="00AB7ED1">
            <w:pPr>
              <w:jc w:val="center"/>
              <w:rPr>
                <w:rFonts w:ascii="Calibri" w:hAnsi="Calibri" w:cs="Calibri"/>
                <w:b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59" w:type="dxa"/>
            <w:shd w:val="clear" w:color="auto" w:fill="0070C0"/>
            <w:vAlign w:val="center"/>
          </w:tcPr>
          <w:p w14:paraId="10E76488" w14:textId="1B07AFF1" w:rsidR="00AB7ED1" w:rsidRPr="00AB7ED1" w:rsidRDefault="00AB7ED1" w:rsidP="00AB7ED1">
            <w:pPr>
              <w:ind w:left="-198" w:right="-141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602" w:type="dxa"/>
            <w:shd w:val="clear" w:color="auto" w:fill="0070C0"/>
            <w:vAlign w:val="center"/>
          </w:tcPr>
          <w:p w14:paraId="180872B3" w14:textId="10F56B39" w:rsidR="00AB7ED1" w:rsidRPr="00AB7ED1" w:rsidRDefault="00AB7ED1" w:rsidP="00AB7ED1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063" w:type="dxa"/>
            <w:shd w:val="clear" w:color="auto" w:fill="0070C0"/>
            <w:vAlign w:val="center"/>
          </w:tcPr>
          <w:p w14:paraId="172506D6" w14:textId="321F25CD" w:rsidR="00AB7ED1" w:rsidRPr="00AB7ED1" w:rsidRDefault="00AB7ED1" w:rsidP="00AB7ED1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559" w:type="dxa"/>
            <w:shd w:val="clear" w:color="auto" w:fill="0070C0"/>
            <w:vAlign w:val="center"/>
          </w:tcPr>
          <w:p w14:paraId="0283F000" w14:textId="6FF9F6DF" w:rsidR="00AB7ED1" w:rsidRPr="00AB7ED1" w:rsidRDefault="00AB7ED1" w:rsidP="00AB7ED1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Unidad de </w:t>
            </w: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727" w:type="dxa"/>
            <w:shd w:val="clear" w:color="auto" w:fill="0070C0"/>
            <w:vAlign w:val="center"/>
          </w:tcPr>
          <w:p w14:paraId="1A9AE294" w14:textId="6380BB33" w:rsidR="00AB7ED1" w:rsidRPr="00AB7ED1" w:rsidRDefault="00AB7ED1" w:rsidP="00AB7ED1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AB7ED1" w:rsidRPr="00C85848" w14:paraId="28EFB57C" w14:textId="77777777" w:rsidTr="00AB7ED1">
        <w:trPr>
          <w:trHeight w:val="2276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4A214F47" w14:textId="77777777" w:rsidR="00AB7ED1" w:rsidRPr="006575B8" w:rsidRDefault="00AB7ED1" w:rsidP="00AB7ED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75B8">
              <w:rPr>
                <w:rFonts w:ascii="Calibri" w:hAnsi="Calibri" w:cs="Calibri"/>
                <w:sz w:val="28"/>
                <w:szCs w:val="28"/>
              </w:rPr>
              <w:t>2. Ampliar la cobertura con un enfoque de equidad y justicia social</w:t>
            </w:r>
          </w:p>
          <w:p w14:paraId="3E8A8A9E" w14:textId="77777777" w:rsidR="00AB7ED1" w:rsidRPr="00C85848" w:rsidRDefault="00AB7ED1" w:rsidP="00AB7E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14:paraId="63F49993" w14:textId="6F3390E6" w:rsidR="00AB7ED1" w:rsidRPr="00C85848" w:rsidRDefault="00AB7ED1" w:rsidP="00AB7ED1">
            <w:pPr>
              <w:ind w:left="-71" w:right="-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14:paraId="39B495DD" w14:textId="6EA0F6F5" w:rsidR="00AB7ED1" w:rsidRPr="00C85848" w:rsidRDefault="00AB7ED1" w:rsidP="00AB7ED1">
            <w:pPr>
              <w:jc w:val="center"/>
              <w:rPr>
                <w:rFonts w:ascii="Calibri" w:hAnsi="Calibri" w:cs="Calibri"/>
              </w:rPr>
            </w:pPr>
            <w:r w:rsidRPr="00AB7ED1">
              <w:rPr>
                <w:rFonts w:ascii="Calibri" w:hAnsi="Calibri" w:cs="Calibri"/>
                <w:sz w:val="24"/>
                <w:szCs w:val="28"/>
              </w:rPr>
              <w:t>Incrementar la atención a la demanda.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E6039E" w14:textId="64EA2F26" w:rsidR="00AB7ED1" w:rsidRPr="001A1851" w:rsidRDefault="00AB7ED1" w:rsidP="00AB7ED1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.4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625B76B" w14:textId="2F108469" w:rsidR="00AB7ED1" w:rsidRPr="006575B8" w:rsidRDefault="00AB7ED1" w:rsidP="00AB7E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Incremento de la </w:t>
            </w: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Matrícula en la modalidad no escolarizada –a distancia- y mixta. 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FFA3061" w14:textId="6EF6D78D" w:rsidR="00AB7ED1" w:rsidRPr="006575B8" w:rsidRDefault="00AB7ED1" w:rsidP="00AB7E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Tasa de variación de la matrícula de educación no escolarizada –a distancia- y mixta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ECF07" w14:textId="0EB83B61" w:rsidR="00AB7ED1" w:rsidRPr="006575B8" w:rsidRDefault="00AB7ED1" w:rsidP="00AB7E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Estudiante de licenciatura inscrito en la modalidad 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44F93EEC" w14:textId="4CCAB528" w:rsidR="00AB7ED1" w:rsidRPr="006575B8" w:rsidRDefault="00AB7ED1" w:rsidP="00AB7E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[(Matrícula de educación no escolarizada a distancia y mixta en el año N/Matrícula de educación no escolarizada a distancia y mixta en el año N-1)1]*100 </w:t>
            </w:r>
          </w:p>
        </w:tc>
      </w:tr>
      <w:tr w:rsidR="00AB7ED1" w:rsidRPr="00C85848" w14:paraId="284AAE92" w14:textId="77777777" w:rsidTr="001A3C50">
        <w:trPr>
          <w:trHeight w:val="1132"/>
        </w:trPr>
        <w:tc>
          <w:tcPr>
            <w:tcW w:w="1339" w:type="dxa"/>
            <w:vMerge/>
            <w:shd w:val="clear" w:color="auto" w:fill="auto"/>
          </w:tcPr>
          <w:p w14:paraId="483CF260" w14:textId="77777777" w:rsidR="00AB7ED1" w:rsidRPr="00C85848" w:rsidRDefault="00AB7ED1" w:rsidP="00AB7E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652B1FD2" w14:textId="77777777" w:rsidR="00AB7ED1" w:rsidRPr="00C85848" w:rsidRDefault="00AB7ED1" w:rsidP="00AB7ED1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14:paraId="4270980D" w14:textId="77777777" w:rsidR="00AB7ED1" w:rsidRPr="00C85848" w:rsidRDefault="00AB7ED1" w:rsidP="00AB7E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485FF9D" w14:textId="4DA45F78" w:rsidR="00AB7ED1" w:rsidRPr="001A1851" w:rsidRDefault="00AB7ED1" w:rsidP="00AB7ED1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.5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3AC2285" w14:textId="38EC98C8" w:rsidR="00AB7ED1" w:rsidRPr="006575B8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Fortalecimiento de los programas de tutorías. 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DB52528" w14:textId="67AE07B9" w:rsidR="00AB7ED1" w:rsidRPr="006575B8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tutores formados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5F2507" w14:textId="1A6B2099" w:rsidR="00AB7ED1" w:rsidRPr="006575B8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Tutor formado 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521C71E8" w14:textId="1ACE3FA3" w:rsidR="00AB7ED1" w:rsidRPr="006575B8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Personal académico formados como tutores en el año N </w:t>
            </w:r>
          </w:p>
        </w:tc>
      </w:tr>
      <w:tr w:rsidR="00AB7ED1" w:rsidRPr="00C85848" w14:paraId="77739BFD" w14:textId="77777777" w:rsidTr="001A3C50">
        <w:trPr>
          <w:trHeight w:val="828"/>
        </w:trPr>
        <w:tc>
          <w:tcPr>
            <w:tcW w:w="1339" w:type="dxa"/>
            <w:vMerge/>
            <w:shd w:val="clear" w:color="auto" w:fill="auto"/>
          </w:tcPr>
          <w:p w14:paraId="67C59DA5" w14:textId="77777777" w:rsidR="00AB7ED1" w:rsidRPr="00C85848" w:rsidRDefault="00AB7ED1" w:rsidP="00AB7E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3" w:type="dxa"/>
            <w:vMerge/>
            <w:shd w:val="clear" w:color="auto" w:fill="auto"/>
          </w:tcPr>
          <w:p w14:paraId="0992D405" w14:textId="77777777" w:rsidR="00AB7ED1" w:rsidRPr="00C85848" w:rsidRDefault="00AB7ED1" w:rsidP="00AB7E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495DF067" w14:textId="48BCAF03" w:rsidR="00AB7ED1" w:rsidRPr="00C85848" w:rsidRDefault="00AB7ED1" w:rsidP="00AB7E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33DBB5A" w14:textId="5A0E6300" w:rsidR="00AB7ED1" w:rsidRPr="001A1851" w:rsidRDefault="00AB7ED1" w:rsidP="00AB7ED1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2.2.6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2494191" w14:textId="13E66C2A" w:rsidR="00AB7ED1" w:rsidRPr="006575B8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AEE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Mejora de la eficiencia terminal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F65114C" w14:textId="23C5F840" w:rsidR="00AB7ED1" w:rsidRPr="006575B8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AEE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Índice de eficiencia terminal de licenciatura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555E3D" w14:textId="569FA324" w:rsidR="00AB7ED1" w:rsidRPr="006575B8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AEE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Estudiantes de licenciatura egresados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7D0D0487" w14:textId="2C3A387A" w:rsidR="00AB7ED1" w:rsidRPr="006575B8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5B8">
              <w:rPr>
                <w:rFonts w:ascii="Calibri" w:hAnsi="Calibri" w:cs="Calibri"/>
                <w:color w:val="000000"/>
                <w:sz w:val="24"/>
                <w:szCs w:val="24"/>
              </w:rPr>
              <w:t>(Número de estudiantes de licenciatura egresados del ITSCH en el año N/Número de estudiantes de nuevo ingreso en el año N-5) *100</w:t>
            </w:r>
          </w:p>
        </w:tc>
      </w:tr>
    </w:tbl>
    <w:p w14:paraId="7EA657FA" w14:textId="5197969D" w:rsidR="007C4AEE" w:rsidRDefault="007C4AEE"/>
    <w:p w14:paraId="3F79EBB0" w14:textId="2087FC6F" w:rsidR="007C4AEE" w:rsidRDefault="007C4AEE"/>
    <w:p w14:paraId="1BEBFCA0" w14:textId="74A9D101" w:rsidR="007C4AEE" w:rsidRDefault="007C4AEE"/>
    <w:p w14:paraId="31C40C73" w14:textId="22F98480" w:rsidR="007C4AEE" w:rsidRDefault="007C4AEE"/>
    <w:p w14:paraId="595CF54B" w14:textId="092891C5" w:rsidR="007C4AEE" w:rsidRDefault="007C4AEE"/>
    <w:p w14:paraId="746CF2C7" w14:textId="1D4636B8" w:rsidR="007C4AEE" w:rsidRDefault="007C4AEE"/>
    <w:p w14:paraId="29ADE84B" w14:textId="77777777" w:rsidR="007C4AEE" w:rsidRDefault="007C4AEE"/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339"/>
        <w:gridCol w:w="632"/>
        <w:gridCol w:w="1906"/>
        <w:gridCol w:w="558"/>
        <w:gridCol w:w="2075"/>
        <w:gridCol w:w="2261"/>
        <w:gridCol w:w="1601"/>
        <w:gridCol w:w="2691"/>
      </w:tblGrid>
      <w:tr w:rsidR="00CF7CA7" w:rsidRPr="003036FC" w14:paraId="6B64F348" w14:textId="77777777" w:rsidTr="00AB7ED1">
        <w:trPr>
          <w:trHeight w:val="645"/>
        </w:trPr>
        <w:tc>
          <w:tcPr>
            <w:tcW w:w="133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C90FCD5" w14:textId="77777777" w:rsidR="00DB532A" w:rsidRPr="00DB532A" w:rsidRDefault="00DB532A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1406BF8" w14:textId="77777777" w:rsidR="00DB532A" w:rsidRPr="00DB532A" w:rsidRDefault="00DB532A" w:rsidP="00B84BDB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F7AD4D8" w14:textId="77777777" w:rsidR="00DB532A" w:rsidRPr="00DB532A" w:rsidRDefault="00DB532A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64454CF" w14:textId="77777777" w:rsidR="00DB532A" w:rsidRPr="00DB532A" w:rsidRDefault="00DB532A" w:rsidP="00B84BDB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6766A3C" w14:textId="77777777" w:rsidR="00DB532A" w:rsidRPr="00DB532A" w:rsidRDefault="00DB532A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7D63BE3" w14:textId="77777777" w:rsidR="00DB532A" w:rsidRPr="00DB532A" w:rsidRDefault="00DB532A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0C4673A" w14:textId="77777777" w:rsidR="00DB532A" w:rsidRPr="00DB532A" w:rsidRDefault="00DB532A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9B90E44" w14:textId="77777777" w:rsidR="00DB532A" w:rsidRPr="00DB532A" w:rsidRDefault="00DB532A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B532A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EE5322" w:rsidRPr="006575B8" w14:paraId="6EFA89EB" w14:textId="77777777" w:rsidTr="00AB7ED1">
        <w:trPr>
          <w:trHeight w:val="645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6299DA00" w14:textId="77777777" w:rsidR="00EE5322" w:rsidRPr="003036FC" w:rsidRDefault="00EE5322" w:rsidP="00DB532A">
            <w:pPr>
              <w:jc w:val="center"/>
              <w:rPr>
                <w:rFonts w:ascii="Calibri" w:hAnsi="Calibri" w:cs="Calibri"/>
              </w:rPr>
            </w:pPr>
          </w:p>
          <w:p w14:paraId="13611D8E" w14:textId="77777777" w:rsidR="00AB7ED1" w:rsidRPr="006575B8" w:rsidRDefault="00AB7ED1" w:rsidP="00AB7ED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75B8">
              <w:rPr>
                <w:rFonts w:ascii="Calibri" w:hAnsi="Calibri" w:cs="Calibri"/>
                <w:sz w:val="28"/>
                <w:szCs w:val="28"/>
              </w:rPr>
              <w:t>2. Ampliar la cobertura con un enfoque de equidad y justicia social</w:t>
            </w:r>
          </w:p>
          <w:p w14:paraId="434D1428" w14:textId="77777777" w:rsidR="00EE5322" w:rsidRPr="003036FC" w:rsidRDefault="00EE5322" w:rsidP="00DB532A">
            <w:pPr>
              <w:rPr>
                <w:rFonts w:ascii="Calibri" w:hAnsi="Calibri" w:cs="Calibri"/>
              </w:rPr>
            </w:pPr>
          </w:p>
          <w:p w14:paraId="7F0B1A6B" w14:textId="77777777" w:rsidR="00EE5322" w:rsidRPr="003036FC" w:rsidRDefault="00EE5322" w:rsidP="00DB532A">
            <w:pPr>
              <w:rPr>
                <w:rFonts w:ascii="Calibri" w:hAnsi="Calibri" w:cs="Calibri"/>
              </w:rPr>
            </w:pPr>
          </w:p>
          <w:p w14:paraId="68017D8B" w14:textId="77777777" w:rsidR="00EE5322" w:rsidRPr="003036FC" w:rsidRDefault="00EE5322" w:rsidP="00DB532A">
            <w:pPr>
              <w:rPr>
                <w:rFonts w:ascii="Calibri" w:hAnsi="Calibri" w:cs="Calibri"/>
              </w:rPr>
            </w:pPr>
          </w:p>
          <w:p w14:paraId="1C3A354F" w14:textId="77777777" w:rsidR="00EE5322" w:rsidRPr="003036FC" w:rsidRDefault="00EE5322" w:rsidP="00DB532A">
            <w:pPr>
              <w:rPr>
                <w:rFonts w:ascii="Calibri" w:hAnsi="Calibri" w:cs="Calibri"/>
              </w:rPr>
            </w:pPr>
          </w:p>
          <w:p w14:paraId="2FDF84F4" w14:textId="77777777" w:rsidR="00EE5322" w:rsidRPr="006575B8" w:rsidRDefault="00EE5322" w:rsidP="00DB53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2CFC5531" w14:textId="5B078862" w:rsidR="00EE5322" w:rsidRPr="006575B8" w:rsidRDefault="00EE5322" w:rsidP="00DB532A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sz w:val="24"/>
                <w:szCs w:val="24"/>
              </w:rPr>
              <w:t>2.2</w:t>
            </w:r>
            <w:r>
              <w:rPr>
                <w:rFonts w:ascii="Calibri" w:hAnsi="Calibri" w:cs="Calibri"/>
                <w:sz w:val="24"/>
                <w:szCs w:val="24"/>
              </w:rPr>
              <w:t>.3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675CF664" w14:textId="1FBB0359" w:rsidR="00EE5322" w:rsidRPr="006575B8" w:rsidRDefault="00EE5322" w:rsidP="00DB53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5209">
              <w:rPr>
                <w:rFonts w:ascii="Calibri" w:hAnsi="Calibri" w:cs="Calibri"/>
                <w:sz w:val="28"/>
                <w:szCs w:val="28"/>
              </w:rPr>
              <w:t>Fortalecer la modalidad de educación no escolarizada -a distancia y mixta</w:t>
            </w:r>
            <w:r w:rsidRPr="00655209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54001" w14:textId="6B489ECE" w:rsidR="00EE5322" w:rsidRPr="001A1851" w:rsidRDefault="00EE5322" w:rsidP="007C4AEE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52DB" w14:textId="622D9C75" w:rsidR="00EE5322" w:rsidRPr="006575B8" w:rsidRDefault="00EE5322" w:rsidP="007C4AE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Incremento del número de programas educativos en modalidades no escolarizada -a distancia- y mixta. 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89C5C" w14:textId="1FCA5F33" w:rsidR="00EE5322" w:rsidRPr="006575B8" w:rsidRDefault="00EE5322" w:rsidP="007C4AE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Programas académicos en modalidad no escolarizada autorizados 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3588D" w14:textId="397979A4" w:rsidR="00EE5322" w:rsidRPr="006575B8" w:rsidRDefault="00EE5322" w:rsidP="007C4AE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académico en modalidad no escolarizada autorizado 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8FEFA" w14:textId="1D3941CB" w:rsidR="00EE5322" w:rsidRPr="006575B8" w:rsidRDefault="00EE5322" w:rsidP="007C4AE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programas académicos autorizados en la modalidad no escolarizada en el año N </w:t>
            </w:r>
          </w:p>
        </w:tc>
      </w:tr>
      <w:tr w:rsidR="00EE5322" w:rsidRPr="003036FC" w14:paraId="0E857552" w14:textId="77777777" w:rsidTr="00AB7ED1">
        <w:trPr>
          <w:trHeight w:val="2029"/>
        </w:trPr>
        <w:tc>
          <w:tcPr>
            <w:tcW w:w="1339" w:type="dxa"/>
            <w:vMerge/>
            <w:shd w:val="clear" w:color="auto" w:fill="auto"/>
          </w:tcPr>
          <w:p w14:paraId="27AA5723" w14:textId="77777777" w:rsidR="00EE5322" w:rsidRPr="003036FC" w:rsidRDefault="00EE5322" w:rsidP="00DB532A">
            <w:pPr>
              <w:rPr>
                <w:rFonts w:ascii="Calibri" w:hAnsi="Calibri" w:cs="Calibri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4CDDAFF5" w14:textId="0F540C07" w:rsidR="00EE5322" w:rsidRPr="001A1851" w:rsidRDefault="00EE5322" w:rsidP="00DB532A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06" w:type="dxa"/>
            <w:vMerge/>
            <w:shd w:val="clear" w:color="auto" w:fill="auto"/>
            <w:vAlign w:val="center"/>
          </w:tcPr>
          <w:p w14:paraId="6FB42676" w14:textId="7439346F" w:rsidR="00EE5322" w:rsidRPr="00655209" w:rsidRDefault="00EE5322" w:rsidP="00DB53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D34829D" w14:textId="730789BC" w:rsidR="00EE5322" w:rsidRPr="001A1851" w:rsidRDefault="00EE5322" w:rsidP="00DB532A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283A3B8" w14:textId="31CDBFCE" w:rsidR="00EE5322" w:rsidRPr="00655209" w:rsidRDefault="00EE5322" w:rsidP="00DB53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E5322">
              <w:rPr>
                <w:rFonts w:ascii="Calibri" w:hAnsi="Calibri" w:cs="Calibri"/>
                <w:sz w:val="24"/>
                <w:szCs w:val="24"/>
                <w:lang w:val="es-ES"/>
              </w:rPr>
              <w:t>Revisión y fortalecimiento de las unidades que ofrecen educación no escolarizada –a distancia- y mixta.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F2C85DC" w14:textId="6338B5A8" w:rsidR="00EE5322" w:rsidRPr="00655209" w:rsidRDefault="00EE5322" w:rsidP="00EE53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E5322">
              <w:rPr>
                <w:rFonts w:ascii="Calibri" w:hAnsi="Calibri" w:cs="Calibri"/>
                <w:sz w:val="24"/>
                <w:szCs w:val="24"/>
                <w:lang w:val="es-ES"/>
              </w:rPr>
              <w:t>Porcentaje de unidades de educación no escolarizada regularizadas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4A1835B8" w14:textId="437CB911" w:rsidR="00EE5322" w:rsidRPr="00655209" w:rsidRDefault="00EE5322" w:rsidP="0065520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E5322">
              <w:rPr>
                <w:rFonts w:ascii="Calibri" w:hAnsi="Calibri" w:cs="Calibri"/>
                <w:sz w:val="24"/>
                <w:szCs w:val="24"/>
                <w:lang w:val="es-ES"/>
              </w:rPr>
              <w:t>Unidad de educación no escolarizada regularizada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DD1A3CB" w14:textId="68332E4E" w:rsidR="00EE5322" w:rsidRPr="00655209" w:rsidRDefault="00EE5322" w:rsidP="00DB53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E5322">
              <w:rPr>
                <w:rFonts w:ascii="Calibri" w:hAnsi="Calibri" w:cs="Calibri"/>
                <w:sz w:val="24"/>
                <w:szCs w:val="24"/>
                <w:lang w:val="es-ES"/>
              </w:rPr>
              <w:t>(Número de Unidades de Educación a Distancia, no escolarizadas y mixta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Pr="00EE5322">
              <w:rPr>
                <w:rFonts w:ascii="Calibri" w:hAnsi="Calibri" w:cs="Calibri"/>
                <w:sz w:val="24"/>
                <w:szCs w:val="24"/>
                <w:lang w:val="es-ES"/>
              </w:rPr>
              <w:t>regularizadas en el año N/Total de Unidades de Educación a Distancia, no escolarizadas y mixta en el año N)*100</w:t>
            </w:r>
          </w:p>
        </w:tc>
      </w:tr>
      <w:tr w:rsidR="00EE5322" w:rsidRPr="003036FC" w14:paraId="7D473233" w14:textId="77777777" w:rsidTr="00AB7ED1">
        <w:trPr>
          <w:trHeight w:val="2029"/>
        </w:trPr>
        <w:tc>
          <w:tcPr>
            <w:tcW w:w="1339" w:type="dxa"/>
            <w:vMerge/>
            <w:shd w:val="clear" w:color="auto" w:fill="auto"/>
          </w:tcPr>
          <w:p w14:paraId="247425CC" w14:textId="77777777" w:rsidR="00EE5322" w:rsidRPr="003036FC" w:rsidRDefault="00EE5322" w:rsidP="00DB53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16DAC68C" w14:textId="77777777" w:rsidR="00EE5322" w:rsidRPr="001A1851" w:rsidRDefault="00EE5322" w:rsidP="00DB532A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06" w:type="dxa"/>
            <w:vMerge/>
            <w:shd w:val="clear" w:color="auto" w:fill="auto"/>
            <w:vAlign w:val="center"/>
          </w:tcPr>
          <w:p w14:paraId="61FFAE9E" w14:textId="77777777" w:rsidR="00EE5322" w:rsidRPr="00655209" w:rsidRDefault="00EE5322" w:rsidP="00DB53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28DAC15C" w14:textId="39A7E83C" w:rsidR="00EE5322" w:rsidRDefault="00EE5322" w:rsidP="00DB532A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B38B7B7" w14:textId="3D829987" w:rsidR="00EE5322" w:rsidRPr="00EE5322" w:rsidRDefault="00EE5322" w:rsidP="00DB532A">
            <w:pPr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E5322">
              <w:rPr>
                <w:rFonts w:ascii="Calibri" w:hAnsi="Calibri" w:cs="Calibri"/>
                <w:sz w:val="24"/>
                <w:szCs w:val="24"/>
                <w:lang w:val="es-ES"/>
              </w:rPr>
              <w:t>Diseño y puesta en operación de nuevas unidades para ofrecer educación no escolarizada -a distancia y mixta-.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9ECEAC0" w14:textId="1243A32B" w:rsidR="00EE5322" w:rsidRPr="00EE5322" w:rsidRDefault="00EE5322" w:rsidP="00EE5322">
            <w:pPr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E5322">
              <w:rPr>
                <w:rFonts w:ascii="Calibri" w:hAnsi="Calibri" w:cs="Calibri"/>
                <w:sz w:val="24"/>
                <w:szCs w:val="24"/>
                <w:lang w:val="es-ES"/>
              </w:rPr>
              <w:t>Porcentaje de unidades de educación no escolarizada creadas bajo una metodología institucional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10F6D0F2" w14:textId="6B9EAE8F" w:rsidR="00EE5322" w:rsidRPr="00EE5322" w:rsidRDefault="00EE5322" w:rsidP="00655209">
            <w:pPr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E5322">
              <w:rPr>
                <w:rFonts w:ascii="Calibri" w:hAnsi="Calibri" w:cs="Calibri"/>
                <w:sz w:val="24"/>
                <w:szCs w:val="24"/>
                <w:lang w:val="es-ES"/>
              </w:rPr>
              <w:t>Unidad de educación no escolarizada creada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7BA9DDE" w14:textId="52490DBE" w:rsidR="00EE5322" w:rsidRPr="00EE5322" w:rsidRDefault="00EE5322" w:rsidP="00DB532A">
            <w:pPr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(</w:t>
            </w:r>
            <w:r w:rsidRPr="00EE5322">
              <w:rPr>
                <w:rFonts w:ascii="Calibri" w:hAnsi="Calibri" w:cs="Calibri"/>
                <w:sz w:val="24"/>
                <w:szCs w:val="24"/>
                <w:lang w:val="es-ES"/>
              </w:rPr>
              <w:t>Número de unidades de educación a distancia, no escolarizadas- y mixta creadas/ Total de unidades de educación a distancia no escolarizadas- y mixta solicitadas)*100</w:t>
            </w:r>
          </w:p>
        </w:tc>
      </w:tr>
    </w:tbl>
    <w:p w14:paraId="2619E745" w14:textId="1A4288E1" w:rsidR="00AB7ED1" w:rsidRDefault="00AB7ED1"/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339"/>
        <w:gridCol w:w="632"/>
        <w:gridCol w:w="1906"/>
        <w:gridCol w:w="558"/>
        <w:gridCol w:w="2075"/>
        <w:gridCol w:w="2261"/>
        <w:gridCol w:w="1601"/>
        <w:gridCol w:w="2691"/>
      </w:tblGrid>
      <w:tr w:rsidR="00AB7ED1" w:rsidRPr="003036FC" w14:paraId="5A1E3598" w14:textId="77777777" w:rsidTr="00AB7ED1">
        <w:trPr>
          <w:trHeight w:val="412"/>
        </w:trPr>
        <w:tc>
          <w:tcPr>
            <w:tcW w:w="1339" w:type="dxa"/>
            <w:shd w:val="clear" w:color="auto" w:fill="0070C0"/>
            <w:vAlign w:val="center"/>
          </w:tcPr>
          <w:p w14:paraId="20B91ADD" w14:textId="10CB2777" w:rsidR="00AB7ED1" w:rsidRPr="00AB7ED1" w:rsidRDefault="00AB7ED1" w:rsidP="00AB7ED1">
            <w:pPr>
              <w:jc w:val="center"/>
              <w:rPr>
                <w:rFonts w:ascii="Calibri" w:hAnsi="Calibri" w:cs="Calibri"/>
                <w:b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Objetivo</w:t>
            </w:r>
          </w:p>
        </w:tc>
        <w:tc>
          <w:tcPr>
            <w:tcW w:w="632" w:type="dxa"/>
            <w:shd w:val="clear" w:color="auto" w:fill="0070C0"/>
            <w:vAlign w:val="center"/>
          </w:tcPr>
          <w:p w14:paraId="7848628E" w14:textId="5CB5BDBF" w:rsidR="00AB7ED1" w:rsidRPr="00AB7ED1" w:rsidRDefault="00AB7ED1" w:rsidP="00AB7ED1">
            <w:pPr>
              <w:ind w:left="-71" w:right="-6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906" w:type="dxa"/>
            <w:shd w:val="clear" w:color="auto" w:fill="0070C0"/>
            <w:vAlign w:val="center"/>
          </w:tcPr>
          <w:p w14:paraId="0BF9CC5D" w14:textId="433D2719" w:rsidR="00AB7ED1" w:rsidRPr="00AB7ED1" w:rsidRDefault="00AB7ED1" w:rsidP="00AB7ED1">
            <w:pPr>
              <w:jc w:val="both"/>
              <w:rPr>
                <w:rFonts w:ascii="Calibri" w:hAnsi="Calibri" w:cs="Calibri"/>
                <w:b/>
                <w:sz w:val="24"/>
                <w:szCs w:val="28"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58" w:type="dxa"/>
            <w:shd w:val="clear" w:color="auto" w:fill="0070C0"/>
            <w:vAlign w:val="center"/>
          </w:tcPr>
          <w:p w14:paraId="0921B91F" w14:textId="1C11B457" w:rsidR="00AB7ED1" w:rsidRPr="00AB7ED1" w:rsidRDefault="00AB7ED1" w:rsidP="00AB7ED1">
            <w:pPr>
              <w:ind w:left="-198" w:right="-141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075" w:type="dxa"/>
            <w:shd w:val="clear" w:color="auto" w:fill="0070C0"/>
            <w:vAlign w:val="center"/>
          </w:tcPr>
          <w:p w14:paraId="6DC7899D" w14:textId="6E40214E" w:rsidR="00AB7ED1" w:rsidRPr="00AB7ED1" w:rsidRDefault="00AB7ED1" w:rsidP="00AB7ED1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261" w:type="dxa"/>
            <w:shd w:val="clear" w:color="auto" w:fill="0070C0"/>
            <w:vAlign w:val="center"/>
          </w:tcPr>
          <w:p w14:paraId="1AF74473" w14:textId="2D4A93EA" w:rsidR="00AB7ED1" w:rsidRPr="00AB7ED1" w:rsidRDefault="00AB7ED1" w:rsidP="00AB7ED1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601" w:type="dxa"/>
            <w:shd w:val="clear" w:color="auto" w:fill="0070C0"/>
            <w:vAlign w:val="center"/>
          </w:tcPr>
          <w:p w14:paraId="1B099F5C" w14:textId="2119451C" w:rsidR="00AB7ED1" w:rsidRPr="00AB7ED1" w:rsidRDefault="00AB7ED1" w:rsidP="00AB7ED1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Unidad de </w:t>
            </w: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691" w:type="dxa"/>
            <w:shd w:val="clear" w:color="auto" w:fill="0070C0"/>
            <w:vAlign w:val="center"/>
          </w:tcPr>
          <w:p w14:paraId="5B334D02" w14:textId="617D197D" w:rsidR="00AB7ED1" w:rsidRPr="00AB7ED1" w:rsidRDefault="00AB7ED1" w:rsidP="00AB7ED1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B7ED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AB7ED1" w:rsidRPr="003036FC" w14:paraId="7E76D115" w14:textId="77777777" w:rsidTr="00AB7ED1">
        <w:trPr>
          <w:trHeight w:val="1700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0DD52F93" w14:textId="77777777" w:rsidR="00AB7ED1" w:rsidRPr="006575B8" w:rsidRDefault="00AB7ED1" w:rsidP="00AB7ED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75B8">
              <w:rPr>
                <w:rFonts w:ascii="Calibri" w:hAnsi="Calibri" w:cs="Calibri"/>
                <w:sz w:val="28"/>
                <w:szCs w:val="28"/>
              </w:rPr>
              <w:t>2. Ampliar la cobertura con un enfoque de equidad y justicia social</w:t>
            </w:r>
          </w:p>
          <w:p w14:paraId="5F410CD6" w14:textId="77777777" w:rsidR="00AB7ED1" w:rsidRPr="003036FC" w:rsidRDefault="00AB7ED1" w:rsidP="00AB7E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5D966720" w14:textId="14EAC578" w:rsidR="00AB7ED1" w:rsidRPr="00D0303D" w:rsidRDefault="00AB7ED1" w:rsidP="00AB7ED1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0303D">
              <w:rPr>
                <w:rFonts w:ascii="Calibri" w:hAnsi="Calibri" w:cs="Calibri"/>
                <w:sz w:val="24"/>
                <w:szCs w:val="24"/>
              </w:rPr>
              <w:t>2.4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6DFF1A5A" w14:textId="25241072" w:rsidR="00AB7ED1" w:rsidRPr="00D0303D" w:rsidRDefault="00AB7ED1" w:rsidP="00AB7ED1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AB7ED1">
              <w:rPr>
                <w:rFonts w:ascii="Calibri" w:hAnsi="Calibri" w:cs="Calibri"/>
                <w:sz w:val="24"/>
                <w:szCs w:val="28"/>
              </w:rPr>
              <w:t>Fortalecer la infraestructura física y el equipamiento del Campus Ciudad Hidalgo</w:t>
            </w:r>
            <w:r w:rsidRPr="00D0303D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6EA2E5D4" w14:textId="05CF0FDD" w:rsidR="00AB7ED1" w:rsidRPr="001A1851" w:rsidRDefault="00AB7ED1" w:rsidP="00AB7ED1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2.4</w:t>
            </w: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A57EF06" w14:textId="56C6831C" w:rsidR="00AB7ED1" w:rsidRPr="00655209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>Fortalecimiento de talleres y laboratorios del ITSCH.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A79A082" w14:textId="18A09D05" w:rsidR="00AB7ED1" w:rsidRPr="00655209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Porcentaje de talleres y laboratorios modernizados 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470F6149" w14:textId="64B4861B" w:rsidR="00AB7ED1" w:rsidRPr="00655209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Talleres y laboratorios modernizados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41400FE" w14:textId="77C00217" w:rsidR="00AB7ED1" w:rsidRPr="00655209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(Número talleres y laboratorios del ITSCH modernizado en el año N/Total de talleres y laboratorios del ITSCH en el año N) *100  </w:t>
            </w:r>
          </w:p>
        </w:tc>
      </w:tr>
      <w:tr w:rsidR="00AB7ED1" w:rsidRPr="003036FC" w14:paraId="5A6A160C" w14:textId="77777777" w:rsidTr="00AB7ED1">
        <w:trPr>
          <w:trHeight w:val="1255"/>
        </w:trPr>
        <w:tc>
          <w:tcPr>
            <w:tcW w:w="1339" w:type="dxa"/>
            <w:vMerge/>
            <w:shd w:val="clear" w:color="auto" w:fill="auto"/>
          </w:tcPr>
          <w:p w14:paraId="2F401767" w14:textId="77777777" w:rsidR="00AB7ED1" w:rsidRPr="003036FC" w:rsidRDefault="00AB7ED1" w:rsidP="00AB7E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48CE9F29" w14:textId="77777777" w:rsidR="00AB7ED1" w:rsidRPr="003036FC" w:rsidRDefault="00AB7ED1" w:rsidP="00AB7ED1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6" w:type="dxa"/>
            <w:vMerge/>
            <w:shd w:val="clear" w:color="auto" w:fill="auto"/>
            <w:vAlign w:val="center"/>
          </w:tcPr>
          <w:p w14:paraId="39BCD271" w14:textId="77777777" w:rsidR="00AB7ED1" w:rsidRPr="003036FC" w:rsidRDefault="00AB7ED1" w:rsidP="00AB7E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BE21E22" w14:textId="237E62D4" w:rsidR="00AB7ED1" w:rsidRPr="001A1851" w:rsidRDefault="00AB7ED1" w:rsidP="00AB7ED1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2.4</w:t>
            </w: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CAAB31A" w14:textId="10DE2A45" w:rsidR="00AB7ED1" w:rsidRPr="00655209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Ampliación de la capacidad instalada de aulas para docencia. 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BA5C17D" w14:textId="36085755" w:rsidR="00AB7ED1" w:rsidRPr="00655209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Cantidad de recursos para incrementar el número de aulas gestionados 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0FCB878" w14:textId="790B2F8B" w:rsidR="00AB7ED1" w:rsidRPr="00655209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Recursos gestionados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A3DA82F" w14:textId="3D2BD544" w:rsidR="00AB7ED1" w:rsidRPr="00655209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recursos gestionados para la construcción de nuevas aulas en el año N </w:t>
            </w:r>
          </w:p>
        </w:tc>
      </w:tr>
      <w:tr w:rsidR="00AB7ED1" w:rsidRPr="003036FC" w14:paraId="166D73F0" w14:textId="77777777" w:rsidTr="00AB7ED1">
        <w:trPr>
          <w:trHeight w:val="1415"/>
        </w:trPr>
        <w:tc>
          <w:tcPr>
            <w:tcW w:w="1339" w:type="dxa"/>
            <w:vMerge/>
            <w:shd w:val="clear" w:color="auto" w:fill="auto"/>
          </w:tcPr>
          <w:p w14:paraId="32DCB7AE" w14:textId="77777777" w:rsidR="00AB7ED1" w:rsidRPr="003036FC" w:rsidRDefault="00AB7ED1" w:rsidP="00AB7E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587F6893" w14:textId="77777777" w:rsidR="00AB7ED1" w:rsidRPr="003036FC" w:rsidRDefault="00AB7ED1" w:rsidP="00AB7ED1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6" w:type="dxa"/>
            <w:vMerge/>
            <w:shd w:val="clear" w:color="auto" w:fill="auto"/>
            <w:vAlign w:val="center"/>
          </w:tcPr>
          <w:p w14:paraId="2ADBAB7E" w14:textId="77777777" w:rsidR="00AB7ED1" w:rsidRPr="003036FC" w:rsidRDefault="00AB7ED1" w:rsidP="00AB7E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84EBD51" w14:textId="0C3F0580" w:rsidR="00AB7ED1" w:rsidRPr="001A1851" w:rsidRDefault="00AB7ED1" w:rsidP="00AB7ED1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2.4</w:t>
            </w: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.3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FC19D47" w14:textId="7486F21A" w:rsidR="00AB7ED1" w:rsidRPr="00655209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Regularización de la propiedad de terrenos e instalaciones del ITSCH. 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1BB5FE6" w14:textId="62C1BBB0" w:rsidR="00AB7ED1" w:rsidRPr="00655209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</w:t>
            </w: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predios regularizados 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5C5AA962" w14:textId="202F7642" w:rsidR="00AB7ED1" w:rsidRPr="00655209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Predio regularizado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D210299" w14:textId="7E05E58F" w:rsidR="00AB7ED1" w:rsidRPr="00655209" w:rsidRDefault="00AB7ED1" w:rsidP="00AB7E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propiedad de terreno regularizado en el año N </w:t>
            </w:r>
          </w:p>
        </w:tc>
      </w:tr>
    </w:tbl>
    <w:p w14:paraId="59F4ACF7" w14:textId="77777777" w:rsidR="003036FC" w:rsidRPr="00357533" w:rsidRDefault="003036FC">
      <w:pPr>
        <w:rPr>
          <w:sz w:val="24"/>
          <w:szCs w:val="24"/>
        </w:rPr>
      </w:pPr>
    </w:p>
    <w:p w14:paraId="00F43FE6" w14:textId="77777777" w:rsidR="00AB7ED1" w:rsidRDefault="00AB7ED1" w:rsidP="00DB532A">
      <w:pPr>
        <w:rPr>
          <w:b/>
          <w:bCs/>
          <w:sz w:val="24"/>
          <w:szCs w:val="24"/>
        </w:rPr>
      </w:pPr>
    </w:p>
    <w:p w14:paraId="2D5CDD3C" w14:textId="77777777" w:rsidR="00AB7ED1" w:rsidRDefault="00AB7ED1" w:rsidP="00DB532A">
      <w:pPr>
        <w:rPr>
          <w:b/>
          <w:bCs/>
          <w:sz w:val="24"/>
          <w:szCs w:val="24"/>
        </w:rPr>
      </w:pPr>
    </w:p>
    <w:p w14:paraId="591D53DD" w14:textId="77777777" w:rsidR="00AB7ED1" w:rsidRDefault="00AB7ED1" w:rsidP="00DB532A">
      <w:pPr>
        <w:rPr>
          <w:b/>
          <w:bCs/>
          <w:sz w:val="24"/>
          <w:szCs w:val="24"/>
        </w:rPr>
      </w:pPr>
    </w:p>
    <w:p w14:paraId="161CEFC4" w14:textId="77777777" w:rsidR="00AB7ED1" w:rsidRDefault="00AB7ED1" w:rsidP="00DB532A">
      <w:pPr>
        <w:rPr>
          <w:b/>
          <w:bCs/>
          <w:sz w:val="24"/>
          <w:szCs w:val="24"/>
        </w:rPr>
      </w:pPr>
    </w:p>
    <w:p w14:paraId="49C9EE08" w14:textId="77777777" w:rsidR="00AB7ED1" w:rsidRDefault="00AB7ED1" w:rsidP="00DB532A">
      <w:pPr>
        <w:rPr>
          <w:b/>
          <w:bCs/>
          <w:sz w:val="24"/>
          <w:szCs w:val="24"/>
        </w:rPr>
      </w:pPr>
    </w:p>
    <w:p w14:paraId="790BDB26" w14:textId="77777777" w:rsidR="00AB7ED1" w:rsidRDefault="00AB7ED1" w:rsidP="00DB532A">
      <w:pPr>
        <w:rPr>
          <w:b/>
          <w:bCs/>
          <w:sz w:val="24"/>
          <w:szCs w:val="24"/>
        </w:rPr>
      </w:pPr>
    </w:p>
    <w:p w14:paraId="63277A6C" w14:textId="77777777" w:rsidR="00AB7ED1" w:rsidRDefault="00AB7ED1" w:rsidP="00DB532A">
      <w:pPr>
        <w:rPr>
          <w:b/>
          <w:bCs/>
          <w:sz w:val="24"/>
          <w:szCs w:val="24"/>
        </w:rPr>
      </w:pPr>
    </w:p>
    <w:p w14:paraId="5E802E85" w14:textId="50B24C57" w:rsidR="00DB532A" w:rsidRPr="00796B94" w:rsidRDefault="00DB532A" w:rsidP="00DB532A">
      <w:pPr>
        <w:rPr>
          <w:b/>
          <w:bCs/>
          <w:sz w:val="24"/>
          <w:szCs w:val="24"/>
        </w:rPr>
      </w:pPr>
      <w:r w:rsidRPr="00796B94">
        <w:rPr>
          <w:b/>
          <w:bCs/>
          <w:sz w:val="24"/>
          <w:szCs w:val="24"/>
        </w:rPr>
        <w:lastRenderedPageBreak/>
        <w:t xml:space="preserve">Eje Transversal </w:t>
      </w:r>
    </w:p>
    <w:p w14:paraId="7BA1668D" w14:textId="66726DDA" w:rsidR="00DB532A" w:rsidRDefault="00DB532A" w:rsidP="00D0303D">
      <w:pPr>
        <w:rPr>
          <w:sz w:val="24"/>
          <w:szCs w:val="24"/>
        </w:rPr>
      </w:pPr>
      <w:r w:rsidRPr="00796B94">
        <w:rPr>
          <w:sz w:val="24"/>
          <w:szCs w:val="24"/>
        </w:rPr>
        <w:t>Evolución con inclusión, igualdad y desarrollo sostenible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9"/>
        <w:gridCol w:w="2193"/>
        <w:gridCol w:w="815"/>
        <w:gridCol w:w="2930"/>
        <w:gridCol w:w="1896"/>
        <w:gridCol w:w="1737"/>
        <w:gridCol w:w="2232"/>
      </w:tblGrid>
      <w:tr w:rsidR="00DB532A" w:rsidRPr="00A260AE" w14:paraId="435B03B7" w14:textId="77777777" w:rsidTr="00D0303D">
        <w:trPr>
          <w:trHeight w:val="483"/>
        </w:trPr>
        <w:tc>
          <w:tcPr>
            <w:tcW w:w="559" w:type="dxa"/>
            <w:shd w:val="clear" w:color="auto" w:fill="0070C0"/>
            <w:vAlign w:val="center"/>
          </w:tcPr>
          <w:p w14:paraId="79E82F1F" w14:textId="77777777" w:rsidR="00DB532A" w:rsidRPr="00A260AE" w:rsidRDefault="00DB532A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193" w:type="dxa"/>
            <w:shd w:val="clear" w:color="auto" w:fill="0070C0"/>
            <w:vAlign w:val="center"/>
          </w:tcPr>
          <w:p w14:paraId="5B64BADC" w14:textId="77777777" w:rsidR="00DB532A" w:rsidRPr="00A260AE" w:rsidRDefault="00DB532A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 xml:space="preserve">Línea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e Acción</w:t>
            </w:r>
          </w:p>
        </w:tc>
        <w:tc>
          <w:tcPr>
            <w:tcW w:w="765" w:type="dxa"/>
            <w:shd w:val="clear" w:color="auto" w:fill="0070C0"/>
            <w:vAlign w:val="center"/>
          </w:tcPr>
          <w:p w14:paraId="42617AD7" w14:textId="77777777" w:rsidR="00DB532A" w:rsidRPr="00A260AE" w:rsidRDefault="00DB532A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930" w:type="dxa"/>
            <w:shd w:val="clear" w:color="auto" w:fill="0070C0"/>
            <w:vAlign w:val="center"/>
          </w:tcPr>
          <w:p w14:paraId="30B259AE" w14:textId="77777777" w:rsidR="00DB532A" w:rsidRPr="00A260AE" w:rsidRDefault="00DB532A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1896" w:type="dxa"/>
            <w:shd w:val="clear" w:color="auto" w:fill="0070C0"/>
            <w:vAlign w:val="center"/>
          </w:tcPr>
          <w:p w14:paraId="45273E4E" w14:textId="77777777" w:rsidR="00DB532A" w:rsidRPr="00A260AE" w:rsidRDefault="00DB532A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632" w:type="dxa"/>
            <w:shd w:val="clear" w:color="auto" w:fill="0070C0"/>
            <w:vAlign w:val="center"/>
          </w:tcPr>
          <w:p w14:paraId="0D8E04DD" w14:textId="77777777" w:rsidR="00DB532A" w:rsidRPr="00A260AE" w:rsidRDefault="00DB532A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 xml:space="preserve">Unidad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 xml:space="preserve">e </w:t>
            </w: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232" w:type="dxa"/>
            <w:shd w:val="clear" w:color="auto" w:fill="0070C0"/>
            <w:vAlign w:val="center"/>
          </w:tcPr>
          <w:p w14:paraId="1C5D538D" w14:textId="77777777" w:rsidR="00DB532A" w:rsidRPr="00A260AE" w:rsidRDefault="00DB532A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 xml:space="preserve">Método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e Cálculo</w:t>
            </w:r>
          </w:p>
        </w:tc>
      </w:tr>
      <w:tr w:rsidR="001A7A72" w14:paraId="4B44BB9A" w14:textId="77777777" w:rsidTr="00D0303D">
        <w:trPr>
          <w:trHeight w:val="998"/>
        </w:trPr>
        <w:tc>
          <w:tcPr>
            <w:tcW w:w="559" w:type="dxa"/>
            <w:vMerge w:val="restart"/>
            <w:vAlign w:val="center"/>
          </w:tcPr>
          <w:p w14:paraId="15AA65DD" w14:textId="2A5D712A" w:rsidR="001A7A72" w:rsidRPr="00655209" w:rsidRDefault="001A7A72" w:rsidP="00655209">
            <w:pPr>
              <w:ind w:left="-112" w:right="-81"/>
              <w:jc w:val="center"/>
              <w:rPr>
                <w:rFonts w:cstheme="minorHAnsi"/>
                <w:sz w:val="24"/>
                <w:szCs w:val="24"/>
              </w:rPr>
            </w:pPr>
            <w:r w:rsidRPr="00655209">
              <w:rPr>
                <w:rFonts w:cstheme="minorHAnsi"/>
                <w:sz w:val="24"/>
                <w:szCs w:val="24"/>
              </w:rPr>
              <w:t>ET.2</w:t>
            </w:r>
          </w:p>
        </w:tc>
        <w:tc>
          <w:tcPr>
            <w:tcW w:w="2193" w:type="dxa"/>
            <w:vMerge w:val="restart"/>
            <w:vAlign w:val="center"/>
          </w:tcPr>
          <w:p w14:paraId="34AD2AA5" w14:textId="21BC7A85" w:rsidR="001A7A72" w:rsidRPr="00655209" w:rsidRDefault="001A7A72" w:rsidP="001A7A72">
            <w:pPr>
              <w:jc w:val="both"/>
              <w:rPr>
                <w:rFonts w:cstheme="minorHAnsi"/>
                <w:sz w:val="28"/>
                <w:szCs w:val="28"/>
              </w:rPr>
            </w:pPr>
            <w:r w:rsidRPr="00655209">
              <w:rPr>
                <w:rFonts w:cstheme="minorHAnsi"/>
                <w:sz w:val="28"/>
                <w:szCs w:val="28"/>
              </w:rPr>
              <w:t>Establecer mecanismos que fomenten la igualdad, la no discriminación y la inclusión en el TecNM Campus Ciudad Hidalgo.</w:t>
            </w:r>
          </w:p>
        </w:tc>
        <w:tc>
          <w:tcPr>
            <w:tcW w:w="765" w:type="dxa"/>
            <w:vAlign w:val="center"/>
          </w:tcPr>
          <w:p w14:paraId="7249C4C5" w14:textId="13E8F5DB" w:rsidR="001A7A72" w:rsidRPr="00CF7CA7" w:rsidRDefault="001A7A72" w:rsidP="001A7A72">
            <w:pPr>
              <w:rPr>
                <w:sz w:val="24"/>
                <w:szCs w:val="24"/>
              </w:rPr>
            </w:pPr>
            <w:r w:rsidRPr="00CF7CA7">
              <w:rPr>
                <w:sz w:val="24"/>
                <w:szCs w:val="24"/>
              </w:rPr>
              <w:t>ET.2.1</w:t>
            </w:r>
          </w:p>
        </w:tc>
        <w:tc>
          <w:tcPr>
            <w:tcW w:w="2930" w:type="dxa"/>
            <w:vAlign w:val="center"/>
          </w:tcPr>
          <w:p w14:paraId="130EA8B0" w14:textId="249DAA46" w:rsidR="001A7A72" w:rsidRPr="00CF7CA7" w:rsidRDefault="001A7A72" w:rsidP="001A7A72">
            <w:pPr>
              <w:jc w:val="both"/>
              <w:rPr>
                <w:sz w:val="24"/>
                <w:szCs w:val="24"/>
              </w:rPr>
            </w:pPr>
            <w:r w:rsidRPr="00CF7CA7">
              <w:rPr>
                <w:sz w:val="24"/>
                <w:szCs w:val="24"/>
              </w:rPr>
              <w:t xml:space="preserve">Promoción de la equidad y justicia social en el quehacer del TecNM Campus Ciudad Hidalgo. </w:t>
            </w:r>
          </w:p>
        </w:tc>
        <w:tc>
          <w:tcPr>
            <w:tcW w:w="1896" w:type="dxa"/>
            <w:vAlign w:val="center"/>
          </w:tcPr>
          <w:p w14:paraId="346A29CD" w14:textId="22988388" w:rsidR="001A7A72" w:rsidRPr="00CF7CA7" w:rsidRDefault="001A7A72" w:rsidP="001A7A72">
            <w:pPr>
              <w:jc w:val="both"/>
              <w:rPr>
                <w:sz w:val="24"/>
                <w:szCs w:val="24"/>
              </w:rPr>
            </w:pPr>
            <w:r w:rsidRPr="00CF7CA7">
              <w:rPr>
                <w:sz w:val="24"/>
                <w:szCs w:val="24"/>
              </w:rPr>
              <w:t xml:space="preserve">Programa de equidad y justicia social implementado </w:t>
            </w:r>
          </w:p>
        </w:tc>
        <w:tc>
          <w:tcPr>
            <w:tcW w:w="1632" w:type="dxa"/>
            <w:vAlign w:val="center"/>
          </w:tcPr>
          <w:p w14:paraId="67D26A59" w14:textId="4599A1E0" w:rsidR="001A7A72" w:rsidRPr="00CF7CA7" w:rsidRDefault="001A7A72" w:rsidP="001A7A72">
            <w:pPr>
              <w:rPr>
                <w:sz w:val="24"/>
                <w:szCs w:val="24"/>
              </w:rPr>
            </w:pPr>
            <w:r w:rsidRPr="00CF7CA7">
              <w:rPr>
                <w:sz w:val="24"/>
                <w:szCs w:val="24"/>
              </w:rPr>
              <w:t xml:space="preserve">Programa implementado </w:t>
            </w:r>
          </w:p>
        </w:tc>
        <w:tc>
          <w:tcPr>
            <w:tcW w:w="2232" w:type="dxa"/>
            <w:vAlign w:val="center"/>
          </w:tcPr>
          <w:p w14:paraId="0E46C01C" w14:textId="0D3F6F74" w:rsidR="001A7A72" w:rsidRPr="00CF7CA7" w:rsidRDefault="001A7A72" w:rsidP="001A7A72">
            <w:pPr>
              <w:jc w:val="both"/>
              <w:rPr>
                <w:sz w:val="24"/>
                <w:szCs w:val="24"/>
              </w:rPr>
            </w:pPr>
            <w:r w:rsidRPr="00CF7CA7">
              <w:rPr>
                <w:sz w:val="24"/>
                <w:szCs w:val="24"/>
              </w:rPr>
              <w:t>Número de programas de equidad y justicia social aplicado en el año N</w:t>
            </w:r>
          </w:p>
        </w:tc>
      </w:tr>
      <w:tr w:rsidR="001A7A72" w14:paraId="43040497" w14:textId="77777777" w:rsidTr="00D0303D">
        <w:trPr>
          <w:trHeight w:val="1691"/>
        </w:trPr>
        <w:tc>
          <w:tcPr>
            <w:tcW w:w="559" w:type="dxa"/>
            <w:vMerge/>
          </w:tcPr>
          <w:p w14:paraId="26DDDD16" w14:textId="77777777" w:rsidR="001A7A72" w:rsidRDefault="001A7A72" w:rsidP="001A7A72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vMerge/>
          </w:tcPr>
          <w:p w14:paraId="28775C2D" w14:textId="77777777" w:rsidR="001A7A72" w:rsidRDefault="001A7A72" w:rsidP="001A7A72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617F342" w14:textId="7787175D" w:rsidR="001A7A72" w:rsidRPr="00CF7CA7" w:rsidRDefault="001A7A72" w:rsidP="001A7A72">
            <w:pPr>
              <w:rPr>
                <w:sz w:val="24"/>
                <w:szCs w:val="24"/>
              </w:rPr>
            </w:pPr>
            <w:r w:rsidRPr="00CF7CA7">
              <w:rPr>
                <w:sz w:val="24"/>
                <w:szCs w:val="24"/>
              </w:rPr>
              <w:t>ET.2.2</w:t>
            </w:r>
          </w:p>
        </w:tc>
        <w:tc>
          <w:tcPr>
            <w:tcW w:w="2930" w:type="dxa"/>
            <w:vAlign w:val="center"/>
          </w:tcPr>
          <w:p w14:paraId="5FDBD456" w14:textId="2EC43D37" w:rsidR="001A7A72" w:rsidRPr="00CF7CA7" w:rsidRDefault="001A7A72" w:rsidP="001A7A72">
            <w:pPr>
              <w:jc w:val="both"/>
              <w:rPr>
                <w:sz w:val="24"/>
                <w:szCs w:val="24"/>
              </w:rPr>
            </w:pPr>
            <w:r w:rsidRPr="00CF7CA7">
              <w:rPr>
                <w:sz w:val="24"/>
                <w:szCs w:val="24"/>
              </w:rPr>
              <w:t xml:space="preserve">Atención y ampliación de cobertura de grupos vulnerables y en regiones de alta marginación. </w:t>
            </w:r>
          </w:p>
        </w:tc>
        <w:tc>
          <w:tcPr>
            <w:tcW w:w="1896" w:type="dxa"/>
            <w:vAlign w:val="center"/>
          </w:tcPr>
          <w:p w14:paraId="0F6DCB46" w14:textId="262633A8" w:rsidR="001A7A72" w:rsidRPr="00CF7CA7" w:rsidRDefault="001A7A72" w:rsidP="001A7A72">
            <w:pPr>
              <w:jc w:val="both"/>
              <w:rPr>
                <w:sz w:val="24"/>
                <w:szCs w:val="24"/>
              </w:rPr>
            </w:pPr>
            <w:r w:rsidRPr="00CF7CA7">
              <w:rPr>
                <w:sz w:val="24"/>
                <w:szCs w:val="24"/>
              </w:rPr>
              <w:t xml:space="preserve">Porcentaje de espacios accesibles a personas con discapacidad y atención a grupos vulnerables </w:t>
            </w:r>
          </w:p>
        </w:tc>
        <w:tc>
          <w:tcPr>
            <w:tcW w:w="1632" w:type="dxa"/>
            <w:vAlign w:val="center"/>
          </w:tcPr>
          <w:p w14:paraId="021C02B7" w14:textId="357D5061" w:rsidR="001A7A72" w:rsidRPr="00CF7CA7" w:rsidRDefault="001A7A72" w:rsidP="001A7A72">
            <w:pPr>
              <w:rPr>
                <w:sz w:val="24"/>
                <w:szCs w:val="24"/>
              </w:rPr>
            </w:pPr>
            <w:r w:rsidRPr="00CF7CA7">
              <w:rPr>
                <w:sz w:val="24"/>
                <w:szCs w:val="24"/>
              </w:rPr>
              <w:t xml:space="preserve">Espacios acondicionados </w:t>
            </w:r>
          </w:p>
        </w:tc>
        <w:tc>
          <w:tcPr>
            <w:tcW w:w="2232" w:type="dxa"/>
            <w:vAlign w:val="center"/>
          </w:tcPr>
          <w:p w14:paraId="07A0E87F" w14:textId="7262BD04" w:rsidR="001A7A72" w:rsidRPr="00CF7CA7" w:rsidRDefault="001A7A72" w:rsidP="001A7A72">
            <w:pPr>
              <w:jc w:val="both"/>
              <w:rPr>
                <w:sz w:val="24"/>
                <w:szCs w:val="24"/>
              </w:rPr>
            </w:pPr>
            <w:r w:rsidRPr="00CF7CA7">
              <w:rPr>
                <w:sz w:val="24"/>
                <w:szCs w:val="24"/>
              </w:rPr>
              <w:t>(Números de espacios adaptados exprofeso en el año N/Total de espacios del TecNM Ca</w:t>
            </w:r>
            <w:r w:rsidR="000D6B9F" w:rsidRPr="00CF7CA7">
              <w:rPr>
                <w:sz w:val="24"/>
                <w:szCs w:val="24"/>
              </w:rPr>
              <w:t>m</w:t>
            </w:r>
            <w:r w:rsidRPr="00CF7CA7">
              <w:rPr>
                <w:sz w:val="24"/>
                <w:szCs w:val="24"/>
              </w:rPr>
              <w:t xml:space="preserve">pus Ciudad Hidalgo en el año N) *100 </w:t>
            </w:r>
          </w:p>
        </w:tc>
      </w:tr>
    </w:tbl>
    <w:p w14:paraId="7D53EC27" w14:textId="322C3C7C" w:rsidR="00944E34" w:rsidRDefault="00944E34"/>
    <w:p w14:paraId="563B0C49" w14:textId="77777777" w:rsidR="00AB7ED1" w:rsidRDefault="00AB7ED1" w:rsidP="00A63223">
      <w:pPr>
        <w:rPr>
          <w:rFonts w:ascii="Calibri" w:hAnsi="Calibri" w:cs="Calibri"/>
          <w:b/>
          <w:bCs/>
          <w:sz w:val="24"/>
          <w:szCs w:val="24"/>
        </w:rPr>
      </w:pPr>
    </w:p>
    <w:p w14:paraId="3A7B12EB" w14:textId="77777777" w:rsidR="00AB7ED1" w:rsidRDefault="00AB7ED1" w:rsidP="00A63223">
      <w:pPr>
        <w:rPr>
          <w:rFonts w:ascii="Calibri" w:hAnsi="Calibri" w:cs="Calibri"/>
          <w:b/>
          <w:bCs/>
          <w:sz w:val="24"/>
          <w:szCs w:val="24"/>
        </w:rPr>
      </w:pPr>
    </w:p>
    <w:p w14:paraId="2820166F" w14:textId="77777777" w:rsidR="00AB7ED1" w:rsidRDefault="00AB7ED1" w:rsidP="00A63223">
      <w:pPr>
        <w:rPr>
          <w:rFonts w:ascii="Calibri" w:hAnsi="Calibri" w:cs="Calibri"/>
          <w:b/>
          <w:bCs/>
          <w:sz w:val="24"/>
          <w:szCs w:val="24"/>
        </w:rPr>
      </w:pPr>
    </w:p>
    <w:p w14:paraId="37E3E734" w14:textId="77777777" w:rsidR="00AB7ED1" w:rsidRDefault="00AB7ED1" w:rsidP="00A63223">
      <w:pPr>
        <w:rPr>
          <w:rFonts w:ascii="Calibri" w:hAnsi="Calibri" w:cs="Calibri"/>
          <w:b/>
          <w:bCs/>
          <w:sz w:val="24"/>
          <w:szCs w:val="24"/>
        </w:rPr>
      </w:pPr>
    </w:p>
    <w:p w14:paraId="373CA457" w14:textId="77777777" w:rsidR="00AB7ED1" w:rsidRDefault="00AB7ED1" w:rsidP="00A63223">
      <w:pPr>
        <w:rPr>
          <w:rFonts w:ascii="Calibri" w:hAnsi="Calibri" w:cs="Calibri"/>
          <w:b/>
          <w:bCs/>
          <w:sz w:val="24"/>
          <w:szCs w:val="24"/>
        </w:rPr>
      </w:pPr>
    </w:p>
    <w:p w14:paraId="3B082105" w14:textId="77777777" w:rsidR="00AB7ED1" w:rsidRDefault="00AB7ED1" w:rsidP="00A63223">
      <w:pPr>
        <w:rPr>
          <w:rFonts w:ascii="Calibri" w:hAnsi="Calibri" w:cs="Calibri"/>
          <w:b/>
          <w:bCs/>
          <w:sz w:val="24"/>
          <w:szCs w:val="24"/>
        </w:rPr>
      </w:pPr>
    </w:p>
    <w:p w14:paraId="4F609FCA" w14:textId="7087C283" w:rsidR="00A63223" w:rsidRPr="00655209" w:rsidRDefault="000736A2" w:rsidP="00A6322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O</w:t>
      </w:r>
      <w:r w:rsidR="00A63223" w:rsidRPr="00655209">
        <w:rPr>
          <w:rFonts w:ascii="Calibri" w:hAnsi="Calibri" w:cs="Calibri"/>
          <w:b/>
          <w:bCs/>
          <w:sz w:val="24"/>
          <w:szCs w:val="24"/>
        </w:rPr>
        <w:t>bjetivo 3</w:t>
      </w:r>
    </w:p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2014"/>
        <w:gridCol w:w="596"/>
        <w:gridCol w:w="1661"/>
        <w:gridCol w:w="505"/>
        <w:gridCol w:w="181"/>
        <w:gridCol w:w="1685"/>
        <w:gridCol w:w="2158"/>
        <w:gridCol w:w="1526"/>
        <w:gridCol w:w="2737"/>
      </w:tblGrid>
      <w:tr w:rsidR="00B54068" w:rsidRPr="003036FC" w14:paraId="271A0DAF" w14:textId="77777777" w:rsidTr="001A1851">
        <w:tc>
          <w:tcPr>
            <w:tcW w:w="201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304BC97" w14:textId="77777777" w:rsidR="009272C1" w:rsidRPr="00137A9D" w:rsidRDefault="009272C1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7C3DCA5" w14:textId="77777777" w:rsidR="009272C1" w:rsidRPr="00137A9D" w:rsidRDefault="009272C1" w:rsidP="00B84BDB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FF4A672" w14:textId="77777777" w:rsidR="009272C1" w:rsidRPr="00137A9D" w:rsidRDefault="009272C1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7A22AAB" w14:textId="77777777" w:rsidR="009272C1" w:rsidRPr="00137A9D" w:rsidRDefault="009272C1" w:rsidP="00B84BDB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34BD85D" w14:textId="77777777" w:rsidR="009272C1" w:rsidRPr="00137A9D" w:rsidRDefault="009272C1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FB80D07" w14:textId="77777777" w:rsidR="009272C1" w:rsidRPr="00137A9D" w:rsidRDefault="009272C1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2D88397" w14:textId="77777777" w:rsidR="009272C1" w:rsidRPr="00137A9D" w:rsidRDefault="009272C1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73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73CEB41" w14:textId="77777777" w:rsidR="009272C1" w:rsidRPr="00137A9D" w:rsidRDefault="009272C1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B54068" w:rsidRPr="003036FC" w14:paraId="1EB32D96" w14:textId="77777777" w:rsidTr="001A1851">
        <w:trPr>
          <w:trHeight w:val="3506"/>
        </w:trPr>
        <w:tc>
          <w:tcPr>
            <w:tcW w:w="2014" w:type="dxa"/>
            <w:vMerge w:val="restart"/>
            <w:shd w:val="clear" w:color="auto" w:fill="auto"/>
            <w:vAlign w:val="center"/>
          </w:tcPr>
          <w:p w14:paraId="2D8BA9B9" w14:textId="56B6F8C3" w:rsidR="00B54068" w:rsidRPr="00655209" w:rsidRDefault="00B54068" w:rsidP="00B5406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5209">
              <w:rPr>
                <w:rFonts w:ascii="Calibri" w:hAnsi="Calibri" w:cs="Calibri"/>
                <w:sz w:val="28"/>
                <w:szCs w:val="28"/>
              </w:rPr>
              <w:t>3. Impulsar la formación integral de los estudiantes para contribuir al desarrollo de todas sus potencialidades</w:t>
            </w:r>
          </w:p>
          <w:p w14:paraId="61FAEC0E" w14:textId="77777777" w:rsidR="00B54068" w:rsidRPr="00655209" w:rsidRDefault="00B54068" w:rsidP="00B5406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6DF3FBCA" w14:textId="77777777" w:rsidR="00B54068" w:rsidRPr="003036FC" w:rsidRDefault="00B54068" w:rsidP="00B54068">
            <w:pPr>
              <w:jc w:val="center"/>
              <w:rPr>
                <w:rFonts w:ascii="Calibri" w:hAnsi="Calibri" w:cs="Calibri"/>
              </w:rPr>
            </w:pPr>
          </w:p>
          <w:p w14:paraId="440F5378" w14:textId="77777777" w:rsidR="00B54068" w:rsidRPr="003036FC" w:rsidRDefault="00B54068" w:rsidP="00B54068">
            <w:pPr>
              <w:jc w:val="center"/>
              <w:rPr>
                <w:rFonts w:ascii="Calibri" w:hAnsi="Calibri" w:cs="Calibri"/>
              </w:rPr>
            </w:pPr>
          </w:p>
          <w:p w14:paraId="1B01E967" w14:textId="77777777" w:rsidR="00B54068" w:rsidRPr="003036FC" w:rsidRDefault="00B54068" w:rsidP="00B5406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3363E0D9" w14:textId="0F17D921" w:rsidR="00B54068" w:rsidRPr="001A1851" w:rsidRDefault="00B54068" w:rsidP="00B54068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sz w:val="24"/>
                <w:szCs w:val="24"/>
              </w:rPr>
              <w:t>3.1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14:paraId="19B5A2CD" w14:textId="6254C31E" w:rsidR="00B54068" w:rsidRPr="00655209" w:rsidRDefault="00B54068" w:rsidP="00B54068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55209">
              <w:rPr>
                <w:rFonts w:ascii="Calibri" w:hAnsi="Calibri" w:cs="Calibri"/>
                <w:sz w:val="28"/>
                <w:szCs w:val="28"/>
              </w:rPr>
              <w:t>Contribuir al desarrollo humano de los estudiantes en las esferas físico corporal, social, emocional e intelectual cognitivo.</w:t>
            </w:r>
          </w:p>
        </w:tc>
        <w:tc>
          <w:tcPr>
            <w:tcW w:w="686" w:type="dxa"/>
            <w:gridSpan w:val="2"/>
            <w:shd w:val="clear" w:color="auto" w:fill="auto"/>
            <w:vAlign w:val="center"/>
          </w:tcPr>
          <w:p w14:paraId="68334E43" w14:textId="0058D8DB" w:rsidR="00B54068" w:rsidRPr="001A1851" w:rsidRDefault="00B54068" w:rsidP="00B54068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34E5E99" w14:textId="6B840713" w:rsidR="00B54068" w:rsidRPr="00655209" w:rsidRDefault="00B54068" w:rsidP="00B540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Atención de primer nivel o de prevención. 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408FC988" w14:textId="4310429D" w:rsidR="00B54068" w:rsidRPr="00655209" w:rsidRDefault="00B54068" w:rsidP="00B540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Porcentaje de la matrícula de nuevo ingreso que participa en alguno de los programas de primer nivel de atención 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73337DA" w14:textId="61D859AC" w:rsidR="00B54068" w:rsidRPr="00655209" w:rsidRDefault="00B54068" w:rsidP="00B540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Estudiante de nuevo ingreso participante en alguno de los programas de primer nivel de atención 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32F2910B" w14:textId="6B1AEA63" w:rsidR="00B54068" w:rsidRPr="00655209" w:rsidRDefault="00B54068" w:rsidP="00B540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(Total de estudiantes de nuevo ingreso que participan en alguno de los programas de primer nivel de atención en el año N/Matrícula total de estudiantes de nuevo ingreso en el año N) *100 </w:t>
            </w:r>
          </w:p>
        </w:tc>
      </w:tr>
      <w:tr w:rsidR="00B54068" w:rsidRPr="003036FC" w14:paraId="2A3A1223" w14:textId="77777777" w:rsidTr="001A1851">
        <w:trPr>
          <w:trHeight w:val="3809"/>
        </w:trPr>
        <w:tc>
          <w:tcPr>
            <w:tcW w:w="2014" w:type="dxa"/>
            <w:vMerge/>
            <w:shd w:val="clear" w:color="auto" w:fill="auto"/>
          </w:tcPr>
          <w:p w14:paraId="5AE89E1F" w14:textId="77777777" w:rsidR="00B54068" w:rsidRPr="003036FC" w:rsidRDefault="00B54068" w:rsidP="00B5406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2906E1CE" w14:textId="77777777" w:rsidR="00B54068" w:rsidRPr="003036FC" w:rsidRDefault="00B54068" w:rsidP="00B54068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14:paraId="08116DD0" w14:textId="77777777" w:rsidR="00B54068" w:rsidRPr="003036FC" w:rsidRDefault="00B54068" w:rsidP="00B5406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shd w:val="clear" w:color="auto" w:fill="auto"/>
            <w:vAlign w:val="center"/>
          </w:tcPr>
          <w:p w14:paraId="1FAE6D1A" w14:textId="2C84A880" w:rsidR="00B54068" w:rsidRPr="001A1851" w:rsidRDefault="00B54068" w:rsidP="00B54068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19C3C31" w14:textId="7840FEBA" w:rsidR="00B54068" w:rsidRPr="00655209" w:rsidRDefault="00B54068" w:rsidP="00B540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Atención de segundo nivel o de competición y exhibición. 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1BDCAB0" w14:textId="707929AB" w:rsidR="00B54068" w:rsidRPr="00655209" w:rsidRDefault="00B54068" w:rsidP="001A185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Porcentaje de la matrícula de los semestres 2 a 12 que participa en alguno de los equipos y grupos representativos o en alguno de los clubes cívico, cultural y deportivo 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915A631" w14:textId="734067F3" w:rsidR="00B54068" w:rsidRPr="00655209" w:rsidRDefault="00B54068" w:rsidP="001A185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Estudiante de los semestres 2 a 12 participante en alguno de los programas de segundo nivel de atención 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E958C73" w14:textId="5746D099" w:rsidR="00B54068" w:rsidRPr="00655209" w:rsidRDefault="00B54068" w:rsidP="00B540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52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(Total de estudiantes de los semestres 2 a 12 que participan en alguno de los grupos o equipos representativos del segundo nivel de atención en el año N/Matrícula total de estudiantes de los semestres 2 a 12 en el año N) *100 </w:t>
            </w:r>
          </w:p>
        </w:tc>
      </w:tr>
    </w:tbl>
    <w:p w14:paraId="548794AE" w14:textId="6619FA32" w:rsidR="00F007DE" w:rsidRDefault="00F007DE"/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1757"/>
        <w:gridCol w:w="449"/>
        <w:gridCol w:w="1608"/>
        <w:gridCol w:w="13"/>
        <w:gridCol w:w="533"/>
        <w:gridCol w:w="15"/>
        <w:gridCol w:w="2232"/>
        <w:gridCol w:w="56"/>
        <w:gridCol w:w="1872"/>
        <w:gridCol w:w="17"/>
        <w:gridCol w:w="1604"/>
        <w:gridCol w:w="45"/>
        <w:gridCol w:w="2862"/>
        <w:gridCol w:w="257"/>
      </w:tblGrid>
      <w:tr w:rsidR="00B54068" w:rsidRPr="003036FC" w14:paraId="79D299BC" w14:textId="77777777" w:rsidTr="000736A2">
        <w:tc>
          <w:tcPr>
            <w:tcW w:w="175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B4D1B5E" w14:textId="77777777" w:rsidR="00B54068" w:rsidRPr="00137A9D" w:rsidRDefault="00B54068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lastRenderedPageBreak/>
              <w:t>Objetivo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81FB013" w14:textId="77777777" w:rsidR="00B54068" w:rsidRPr="00137A9D" w:rsidRDefault="00B54068" w:rsidP="00B84BDB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2B2BB51" w14:textId="77777777" w:rsidR="00B54068" w:rsidRPr="00137A9D" w:rsidRDefault="00B54068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48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DC8FA5A" w14:textId="77777777" w:rsidR="00B54068" w:rsidRPr="00137A9D" w:rsidRDefault="00B54068" w:rsidP="00B84BDB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2392623" w14:textId="77777777" w:rsidR="00B54068" w:rsidRPr="00137A9D" w:rsidRDefault="00B54068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578E594" w14:textId="77777777" w:rsidR="00B54068" w:rsidRPr="00137A9D" w:rsidRDefault="00B54068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A0C48F1" w14:textId="77777777" w:rsidR="00B54068" w:rsidRPr="00137A9D" w:rsidRDefault="00B54068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3163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45707C9" w14:textId="77777777" w:rsidR="00B54068" w:rsidRPr="00137A9D" w:rsidRDefault="00B54068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074920" w:rsidRPr="003036FC" w14:paraId="4EF805A4" w14:textId="77777777" w:rsidTr="000736A2">
        <w:tc>
          <w:tcPr>
            <w:tcW w:w="1757" w:type="dxa"/>
            <w:vMerge w:val="restart"/>
            <w:shd w:val="clear" w:color="auto" w:fill="auto"/>
            <w:vAlign w:val="center"/>
          </w:tcPr>
          <w:p w14:paraId="1F60BAD5" w14:textId="77777777" w:rsidR="00074920" w:rsidRPr="003036FC" w:rsidRDefault="00074920" w:rsidP="00415722">
            <w:pPr>
              <w:jc w:val="center"/>
              <w:rPr>
                <w:rFonts w:ascii="Calibri" w:hAnsi="Calibri" w:cs="Calibri"/>
              </w:rPr>
            </w:pPr>
          </w:p>
          <w:p w14:paraId="5CEC48D5" w14:textId="77777777" w:rsidR="00074920" w:rsidRPr="003036FC" w:rsidRDefault="00074920" w:rsidP="00415722">
            <w:pPr>
              <w:jc w:val="center"/>
              <w:rPr>
                <w:rFonts w:ascii="Calibri" w:hAnsi="Calibri" w:cs="Calibri"/>
              </w:rPr>
            </w:pPr>
          </w:p>
          <w:p w14:paraId="6FB2E9D8" w14:textId="77777777" w:rsidR="00074920" w:rsidRPr="003036FC" w:rsidRDefault="00074920" w:rsidP="00415722">
            <w:pPr>
              <w:jc w:val="center"/>
              <w:rPr>
                <w:rFonts w:ascii="Calibri" w:hAnsi="Calibri" w:cs="Calibri"/>
              </w:rPr>
            </w:pPr>
          </w:p>
          <w:p w14:paraId="3DC1F4D6" w14:textId="77777777" w:rsidR="00074920" w:rsidRPr="003036FC" w:rsidRDefault="00074920" w:rsidP="00415722">
            <w:pPr>
              <w:jc w:val="center"/>
              <w:rPr>
                <w:rFonts w:ascii="Calibri" w:hAnsi="Calibri" w:cs="Calibri"/>
              </w:rPr>
            </w:pPr>
          </w:p>
          <w:p w14:paraId="54DA88D6" w14:textId="77777777" w:rsidR="00074920" w:rsidRPr="003036FC" w:rsidRDefault="00074920" w:rsidP="00415722">
            <w:pPr>
              <w:jc w:val="center"/>
              <w:rPr>
                <w:rFonts w:ascii="Calibri" w:hAnsi="Calibri" w:cs="Calibri"/>
              </w:rPr>
            </w:pPr>
          </w:p>
          <w:p w14:paraId="0B838D7C" w14:textId="77777777" w:rsidR="00415722" w:rsidRPr="00655209" w:rsidRDefault="00415722" w:rsidP="004157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5209">
              <w:rPr>
                <w:rFonts w:ascii="Calibri" w:hAnsi="Calibri" w:cs="Calibri"/>
                <w:sz w:val="28"/>
                <w:szCs w:val="28"/>
              </w:rPr>
              <w:t xml:space="preserve">3. </w:t>
            </w:r>
            <w:r w:rsidRPr="00415722">
              <w:rPr>
                <w:rFonts w:ascii="Calibri" w:hAnsi="Calibri" w:cs="Calibri"/>
                <w:sz w:val="24"/>
                <w:szCs w:val="28"/>
              </w:rPr>
              <w:t>Impulsar la formación integral de los estudiantes para contribuir al desarrollo de todas sus potencialidades</w:t>
            </w:r>
          </w:p>
          <w:p w14:paraId="5EC06470" w14:textId="77777777" w:rsidR="00074920" w:rsidRPr="003036FC" w:rsidRDefault="00074920" w:rsidP="0041572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15DA0FB5" w14:textId="430B29E6" w:rsidR="00074920" w:rsidRPr="001A1851" w:rsidRDefault="00074920" w:rsidP="001A1851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sz w:val="24"/>
                <w:szCs w:val="24"/>
              </w:rPr>
              <w:t>3.2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  <w:vAlign w:val="center"/>
          </w:tcPr>
          <w:p w14:paraId="69993F42" w14:textId="72EC9F8D" w:rsidR="00074920" w:rsidRPr="001A1851" w:rsidRDefault="00074920" w:rsidP="001A1851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15722">
              <w:rPr>
                <w:rFonts w:ascii="Calibri" w:hAnsi="Calibri" w:cs="Calibri"/>
                <w:sz w:val="24"/>
                <w:szCs w:val="28"/>
              </w:rPr>
              <w:t>Fortalecer las actividades culturales, artísticas, cívicas, deportivas y de recreación</w:t>
            </w:r>
            <w:r w:rsidRPr="001A1851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14:paraId="371CC322" w14:textId="6FFAEB36" w:rsidR="00074920" w:rsidRPr="001A1851" w:rsidRDefault="00074920" w:rsidP="001A1851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6576C85D" w14:textId="3D183F7E" w:rsidR="00074920" w:rsidRPr="001A1851" w:rsidRDefault="00074920" w:rsidP="001A185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Fortalecimiento de la infraestructura física para el desarrollo de actividades de compromiso cívico, culturales-artísticas, deportivas y recreativas. 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8F18FE6" w14:textId="6648A43B" w:rsidR="00074920" w:rsidRPr="001A1851" w:rsidRDefault="00074920" w:rsidP="001A185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Porcentaje de instalaciones para el desarrollo de actividades cívicas, culturales y deportivas rehabilitados para su uso 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062A248E" w14:textId="0BD15503" w:rsidR="00074920" w:rsidRPr="001A1851" w:rsidRDefault="00074920" w:rsidP="001A185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Espacios rehabilitados </w:t>
            </w:r>
          </w:p>
        </w:tc>
        <w:tc>
          <w:tcPr>
            <w:tcW w:w="3163" w:type="dxa"/>
            <w:gridSpan w:val="3"/>
            <w:shd w:val="clear" w:color="auto" w:fill="auto"/>
            <w:vAlign w:val="center"/>
          </w:tcPr>
          <w:p w14:paraId="19C8FF54" w14:textId="78B704F1" w:rsidR="00074920" w:rsidRPr="001A1851" w:rsidRDefault="00074920" w:rsidP="001A185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(Número espacios de infraestructura para el desarrollo de actividades cívicas, culturales, deportivas y recreativas renovadas en el año N/Total de espacios de infraestructura para el desarrollo de actividades cívicas, culturales, deportivas y recreativas existentes en el año N) *100 </w:t>
            </w:r>
          </w:p>
        </w:tc>
      </w:tr>
      <w:tr w:rsidR="00074920" w:rsidRPr="003036FC" w14:paraId="00B6A975" w14:textId="77777777" w:rsidTr="000736A2">
        <w:tc>
          <w:tcPr>
            <w:tcW w:w="1757" w:type="dxa"/>
            <w:vMerge/>
            <w:shd w:val="clear" w:color="auto" w:fill="auto"/>
          </w:tcPr>
          <w:p w14:paraId="4D05D814" w14:textId="77777777" w:rsidR="00074920" w:rsidRPr="003036FC" w:rsidRDefault="00074920" w:rsidP="001A18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743F5320" w14:textId="77777777" w:rsidR="00074920" w:rsidRPr="003036FC" w:rsidRDefault="00074920" w:rsidP="001A1851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  <w:vAlign w:val="center"/>
          </w:tcPr>
          <w:p w14:paraId="3C64E6FD" w14:textId="77777777" w:rsidR="00074920" w:rsidRPr="003036FC" w:rsidRDefault="00074920" w:rsidP="001A185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14:paraId="05FE5533" w14:textId="02711666" w:rsidR="00074920" w:rsidRPr="001A1851" w:rsidRDefault="00074920" w:rsidP="001A1851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09173E7A" w14:textId="42491379" w:rsidR="00074920" w:rsidRPr="001A1851" w:rsidRDefault="00074920" w:rsidP="001A18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Incorporación y formación de promotores para el desarrollo de actividades del compromiso cívico, culturales-artísticas y deportivas. 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BC48398" w14:textId="087CEEA3" w:rsidR="00074920" w:rsidRPr="001A1851" w:rsidRDefault="00074920" w:rsidP="001A18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promotores culturales, cívicos y deportivos incorporados y/o formados  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1CF93DAE" w14:textId="3BDBA959" w:rsidR="00074920" w:rsidRPr="001A1851" w:rsidRDefault="00074920" w:rsidP="001A18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Promotor cultural, cívico y/o deportivo incorporado y/o formado </w:t>
            </w:r>
          </w:p>
        </w:tc>
        <w:tc>
          <w:tcPr>
            <w:tcW w:w="3163" w:type="dxa"/>
            <w:gridSpan w:val="3"/>
            <w:shd w:val="clear" w:color="auto" w:fill="auto"/>
            <w:vAlign w:val="center"/>
          </w:tcPr>
          <w:p w14:paraId="20BFFF6D" w14:textId="60A331EF" w:rsidR="00074920" w:rsidRPr="001A1851" w:rsidRDefault="00074920" w:rsidP="001A18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promotores culturales, cívicos y deportivos incorporados y/o formados en el año N/ Número de promotores culturales, cívicos y deportivos programados para incorporación y/o formación en el año N) *100 </w:t>
            </w:r>
          </w:p>
        </w:tc>
      </w:tr>
      <w:tr w:rsidR="00074920" w:rsidRPr="003036FC" w14:paraId="02C7A51D" w14:textId="77777777" w:rsidTr="000736A2">
        <w:tc>
          <w:tcPr>
            <w:tcW w:w="1757" w:type="dxa"/>
            <w:vMerge/>
            <w:shd w:val="clear" w:color="auto" w:fill="auto"/>
          </w:tcPr>
          <w:p w14:paraId="1BFD5366" w14:textId="77777777" w:rsidR="00074920" w:rsidRPr="003036FC" w:rsidRDefault="00074920" w:rsidP="00B5406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60753C54" w14:textId="77777777" w:rsidR="00074920" w:rsidRPr="003036FC" w:rsidRDefault="00074920" w:rsidP="00B54068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  <w:vAlign w:val="center"/>
          </w:tcPr>
          <w:p w14:paraId="0C985F46" w14:textId="77777777" w:rsidR="00074920" w:rsidRPr="003036FC" w:rsidRDefault="00074920" w:rsidP="00B5406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14:paraId="4C8BC477" w14:textId="4120484A" w:rsidR="00074920" w:rsidRPr="001A1851" w:rsidRDefault="00074920" w:rsidP="00B54068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28FCE060" w14:textId="0E821C9F" w:rsidR="00074920" w:rsidRPr="001A1851" w:rsidRDefault="00074920" w:rsidP="00B540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Eventos intra y extra muros, de compromiso cívico, culturales, artísticos, deportivos y recreativos. 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8387FDF" w14:textId="3090BC28" w:rsidR="00074920" w:rsidRPr="001A1851" w:rsidRDefault="00074920" w:rsidP="00B540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eventos culturales, cívicos y deportivos realizados 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7A8E3BF1" w14:textId="3B8F0D71" w:rsidR="00074920" w:rsidRPr="001A1851" w:rsidRDefault="00074920" w:rsidP="00B540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Eventos realizados </w:t>
            </w:r>
          </w:p>
        </w:tc>
        <w:tc>
          <w:tcPr>
            <w:tcW w:w="3163" w:type="dxa"/>
            <w:gridSpan w:val="3"/>
            <w:shd w:val="clear" w:color="auto" w:fill="auto"/>
          </w:tcPr>
          <w:p w14:paraId="3D9E73A7" w14:textId="0D711E16" w:rsidR="00074920" w:rsidRPr="001A1851" w:rsidRDefault="00074920" w:rsidP="00B540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eventos culturales, cívicos, deportivos y recreativos realizados intra o extra muros en el año N/ Número de eventos culturales, cívicos, deportivos y recreativos programados para su realización intra o extra muros en el año N) *100  </w:t>
            </w:r>
          </w:p>
        </w:tc>
      </w:tr>
      <w:tr w:rsidR="00415722" w:rsidRPr="003036FC" w14:paraId="3E7E4D6D" w14:textId="77777777" w:rsidTr="000736A2">
        <w:trPr>
          <w:gridAfter w:val="1"/>
          <w:wAfter w:w="257" w:type="dxa"/>
        </w:trPr>
        <w:tc>
          <w:tcPr>
            <w:tcW w:w="1757" w:type="dxa"/>
            <w:shd w:val="clear" w:color="auto" w:fill="0070C0"/>
            <w:vAlign w:val="center"/>
          </w:tcPr>
          <w:p w14:paraId="14CCEFE5" w14:textId="14C6DF22" w:rsidR="00415722" w:rsidRPr="00415722" w:rsidRDefault="00415722" w:rsidP="00415722">
            <w:pPr>
              <w:jc w:val="center"/>
              <w:rPr>
                <w:rFonts w:ascii="Calibri" w:hAnsi="Calibri" w:cs="Calibri"/>
                <w:b/>
              </w:rPr>
            </w:pPr>
            <w:r w:rsidRPr="0041572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Objetivo</w:t>
            </w:r>
          </w:p>
        </w:tc>
        <w:tc>
          <w:tcPr>
            <w:tcW w:w="446" w:type="dxa"/>
            <w:shd w:val="clear" w:color="auto" w:fill="0070C0"/>
            <w:vAlign w:val="center"/>
          </w:tcPr>
          <w:p w14:paraId="151BCF7C" w14:textId="2C6AC922" w:rsidR="00415722" w:rsidRPr="00415722" w:rsidRDefault="00415722" w:rsidP="00415722">
            <w:pPr>
              <w:ind w:left="-71" w:right="-68"/>
              <w:jc w:val="center"/>
              <w:rPr>
                <w:rFonts w:ascii="Calibri" w:hAnsi="Calibri" w:cs="Calibri"/>
                <w:b/>
              </w:rPr>
            </w:pPr>
            <w:r w:rsidRPr="0041572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608" w:type="dxa"/>
            <w:shd w:val="clear" w:color="auto" w:fill="0070C0"/>
            <w:vAlign w:val="center"/>
          </w:tcPr>
          <w:p w14:paraId="66F382EB" w14:textId="17B2F685" w:rsidR="00415722" w:rsidRPr="00415722" w:rsidRDefault="00415722" w:rsidP="00415722">
            <w:pPr>
              <w:jc w:val="center"/>
              <w:rPr>
                <w:rFonts w:ascii="Calibri" w:hAnsi="Calibri" w:cs="Calibri"/>
                <w:b/>
              </w:rPr>
            </w:pPr>
            <w:r w:rsidRPr="0041572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46" w:type="dxa"/>
            <w:gridSpan w:val="2"/>
            <w:shd w:val="clear" w:color="auto" w:fill="0070C0"/>
            <w:vAlign w:val="center"/>
          </w:tcPr>
          <w:p w14:paraId="26F27095" w14:textId="47A805A3" w:rsidR="00415722" w:rsidRPr="00415722" w:rsidRDefault="00415722" w:rsidP="00415722">
            <w:pPr>
              <w:ind w:left="-198" w:right="-141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1572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248" w:type="dxa"/>
            <w:gridSpan w:val="2"/>
            <w:shd w:val="clear" w:color="auto" w:fill="0070C0"/>
            <w:vAlign w:val="center"/>
          </w:tcPr>
          <w:p w14:paraId="3DD5CFCF" w14:textId="13ED1655" w:rsidR="00415722" w:rsidRPr="00415722" w:rsidRDefault="00415722" w:rsidP="00415722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s-ES"/>
              </w:rPr>
            </w:pPr>
            <w:r w:rsidRPr="0041572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1945" w:type="dxa"/>
            <w:gridSpan w:val="3"/>
            <w:shd w:val="clear" w:color="auto" w:fill="0070C0"/>
            <w:vAlign w:val="center"/>
          </w:tcPr>
          <w:p w14:paraId="4E91FD35" w14:textId="097E85BC" w:rsidR="00415722" w:rsidRPr="00415722" w:rsidRDefault="00415722" w:rsidP="00415722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s-ES"/>
              </w:rPr>
            </w:pPr>
            <w:r w:rsidRPr="0041572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649" w:type="dxa"/>
            <w:gridSpan w:val="2"/>
            <w:shd w:val="clear" w:color="auto" w:fill="0070C0"/>
            <w:vAlign w:val="center"/>
          </w:tcPr>
          <w:p w14:paraId="51ABBF42" w14:textId="55DD4261" w:rsidR="00415722" w:rsidRPr="00415722" w:rsidRDefault="00415722" w:rsidP="00415722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s-ES"/>
              </w:rPr>
            </w:pPr>
            <w:r w:rsidRPr="0041572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Unidad de </w:t>
            </w:r>
            <w:r w:rsidRPr="0041572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864" w:type="dxa"/>
            <w:shd w:val="clear" w:color="auto" w:fill="0070C0"/>
            <w:vAlign w:val="center"/>
          </w:tcPr>
          <w:p w14:paraId="44D51B1F" w14:textId="24486F36" w:rsidR="00415722" w:rsidRPr="00415722" w:rsidRDefault="00415722" w:rsidP="00415722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s-ES"/>
              </w:rPr>
            </w:pPr>
            <w:r w:rsidRPr="0041572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415722" w:rsidRPr="003036FC" w14:paraId="79E9D976" w14:textId="77777777" w:rsidTr="000736A2">
        <w:trPr>
          <w:gridAfter w:val="1"/>
          <w:wAfter w:w="257" w:type="dxa"/>
        </w:trPr>
        <w:tc>
          <w:tcPr>
            <w:tcW w:w="1757" w:type="dxa"/>
            <w:vMerge w:val="restart"/>
            <w:shd w:val="clear" w:color="auto" w:fill="auto"/>
            <w:vAlign w:val="center"/>
          </w:tcPr>
          <w:p w14:paraId="4209C12B" w14:textId="77777777" w:rsidR="00415722" w:rsidRPr="00655209" w:rsidRDefault="00415722" w:rsidP="004157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5209">
              <w:rPr>
                <w:rFonts w:ascii="Calibri" w:hAnsi="Calibri" w:cs="Calibri"/>
                <w:sz w:val="28"/>
                <w:szCs w:val="28"/>
              </w:rPr>
              <w:t xml:space="preserve">3. </w:t>
            </w:r>
            <w:r w:rsidRPr="00415722">
              <w:rPr>
                <w:rFonts w:ascii="Calibri" w:hAnsi="Calibri" w:cs="Calibri"/>
                <w:sz w:val="24"/>
                <w:szCs w:val="28"/>
              </w:rPr>
              <w:t>Impulsar la formación integral de los estudiantes para contribuir al desarrollo de todas sus potencialidades</w:t>
            </w:r>
          </w:p>
          <w:p w14:paraId="1525C1D0" w14:textId="77777777" w:rsidR="00415722" w:rsidRPr="003036FC" w:rsidRDefault="00415722" w:rsidP="0041572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6" w:type="dxa"/>
            <w:vMerge w:val="restart"/>
            <w:shd w:val="clear" w:color="auto" w:fill="auto"/>
            <w:vAlign w:val="center"/>
          </w:tcPr>
          <w:p w14:paraId="64890973" w14:textId="41FE27D8" w:rsidR="00415722" w:rsidRPr="003036FC" w:rsidRDefault="00415722" w:rsidP="00415722">
            <w:pPr>
              <w:ind w:left="-71" w:right="-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14:paraId="783C6627" w14:textId="54ED2874" w:rsidR="00415722" w:rsidRPr="003036FC" w:rsidRDefault="00415722" w:rsidP="00415722">
            <w:pPr>
              <w:jc w:val="center"/>
              <w:rPr>
                <w:rFonts w:ascii="Calibri" w:hAnsi="Calibri" w:cs="Calibri"/>
              </w:rPr>
            </w:pPr>
            <w:r w:rsidRPr="00415722">
              <w:rPr>
                <w:rFonts w:ascii="Calibri" w:hAnsi="Calibri" w:cs="Calibri"/>
                <w:sz w:val="24"/>
                <w:szCs w:val="28"/>
              </w:rPr>
              <w:t>Fortalecer las actividades culturales, artísticas, cívicas, deportivas y de recreación</w:t>
            </w:r>
            <w:r w:rsidRPr="001A1851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  <w:tc>
          <w:tcPr>
            <w:tcW w:w="546" w:type="dxa"/>
            <w:gridSpan w:val="2"/>
            <w:shd w:val="clear" w:color="auto" w:fill="auto"/>
            <w:vAlign w:val="center"/>
          </w:tcPr>
          <w:p w14:paraId="4027DD28" w14:textId="65D2F4D7" w:rsidR="00415722" w:rsidRPr="001A1851" w:rsidRDefault="00415722" w:rsidP="00415722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14:paraId="545C0C17" w14:textId="2AC75C1A" w:rsidR="00415722" w:rsidRPr="001A1851" w:rsidRDefault="00415722" w:rsidP="004157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4920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Difusión y preservación del patrimonio artístico- cultural y la memoria histórica del Tecnológico Nacional de México</w:t>
            </w: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14:paraId="6A48AFE9" w14:textId="521D3C9A" w:rsidR="00415722" w:rsidRPr="001A1851" w:rsidRDefault="00415722" w:rsidP="004157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4920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proyecto de difusión y preservación de patrimonio artístico cultural y la memoria histórica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en operación 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14:paraId="01916A85" w14:textId="40C189CE" w:rsidR="00415722" w:rsidRPr="001A1851" w:rsidRDefault="00415722" w:rsidP="004157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4920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Proyecto implementado</w:t>
            </w:r>
          </w:p>
        </w:tc>
        <w:tc>
          <w:tcPr>
            <w:tcW w:w="2864" w:type="dxa"/>
            <w:shd w:val="clear" w:color="auto" w:fill="auto"/>
          </w:tcPr>
          <w:p w14:paraId="42B020DF" w14:textId="0B601A6C" w:rsidR="00415722" w:rsidRPr="001A1851" w:rsidRDefault="00415722" w:rsidP="004157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4920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proyecto de difusión y preservación de patrimonio artístico cultural y la memoria histórica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en operación</w:t>
            </w:r>
          </w:p>
        </w:tc>
      </w:tr>
      <w:tr w:rsidR="00415722" w:rsidRPr="003036FC" w14:paraId="1828A5CC" w14:textId="77777777" w:rsidTr="000736A2">
        <w:trPr>
          <w:gridAfter w:val="1"/>
          <w:wAfter w:w="257" w:type="dxa"/>
        </w:trPr>
        <w:tc>
          <w:tcPr>
            <w:tcW w:w="1757" w:type="dxa"/>
            <w:vMerge/>
            <w:shd w:val="clear" w:color="auto" w:fill="auto"/>
          </w:tcPr>
          <w:p w14:paraId="1FF2E560" w14:textId="77777777" w:rsidR="00415722" w:rsidRPr="003036FC" w:rsidRDefault="00415722" w:rsidP="0041572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445659DC" w14:textId="77777777" w:rsidR="00415722" w:rsidRPr="003036FC" w:rsidRDefault="00415722" w:rsidP="00415722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14:paraId="3FC2196D" w14:textId="77777777" w:rsidR="00415722" w:rsidRPr="003036FC" w:rsidRDefault="00415722" w:rsidP="0041572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62F89" w14:textId="30724B00" w:rsidR="00415722" w:rsidRDefault="00415722" w:rsidP="00415722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3.2.5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A5271" w14:textId="254FB7ED" w:rsidR="00415722" w:rsidRPr="00074920" w:rsidRDefault="00415722" w:rsidP="004157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4920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Atención de tercer nivel o de especialización</w:t>
            </w: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14:paraId="5E00610A" w14:textId="77777777" w:rsidR="00415722" w:rsidRPr="00074920" w:rsidRDefault="00415722" w:rsidP="004157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4920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estudiantes detectados y canalizados a las instancias correspondientes para el fortalecimiento de</w:t>
            </w:r>
          </w:p>
          <w:p w14:paraId="0EE99152" w14:textId="4F97A229" w:rsidR="00415722" w:rsidRPr="00074920" w:rsidRDefault="00415722" w:rsidP="004157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4920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sus habilidades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14:paraId="3178A938" w14:textId="68DAC1F3" w:rsidR="00415722" w:rsidRPr="00074920" w:rsidRDefault="00415722" w:rsidP="004157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4920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Estudiante detectado y canalizado</w:t>
            </w:r>
          </w:p>
        </w:tc>
        <w:tc>
          <w:tcPr>
            <w:tcW w:w="2864" w:type="dxa"/>
            <w:shd w:val="clear" w:color="auto" w:fill="auto"/>
          </w:tcPr>
          <w:p w14:paraId="7D00862F" w14:textId="655BEF09" w:rsidR="00415722" w:rsidRDefault="00415722" w:rsidP="004157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</w:p>
          <w:p w14:paraId="12EE21AF" w14:textId="62B30E7F" w:rsidR="00415722" w:rsidRDefault="00415722" w:rsidP="00415722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14:paraId="0A3FFEB9" w14:textId="67828C5A" w:rsidR="00415722" w:rsidRPr="00074920" w:rsidRDefault="00415722" w:rsidP="00415722">
            <w:pPr>
              <w:ind w:firstLine="708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074920">
              <w:rPr>
                <w:rFonts w:ascii="Calibri" w:hAnsi="Calibri" w:cs="Calibri"/>
                <w:sz w:val="24"/>
                <w:szCs w:val="24"/>
                <w:lang w:val="es-ES"/>
              </w:rPr>
              <w:t>Número de estudiantes detectados y canalizados en el año N</w:t>
            </w:r>
          </w:p>
        </w:tc>
      </w:tr>
      <w:tr w:rsidR="00415722" w:rsidRPr="003036FC" w14:paraId="5E24BF8C" w14:textId="77777777" w:rsidTr="000736A2">
        <w:trPr>
          <w:gridAfter w:val="1"/>
          <w:wAfter w:w="257" w:type="dxa"/>
        </w:trPr>
        <w:tc>
          <w:tcPr>
            <w:tcW w:w="1757" w:type="dxa"/>
            <w:vMerge/>
            <w:shd w:val="clear" w:color="auto" w:fill="auto"/>
          </w:tcPr>
          <w:p w14:paraId="448A3A25" w14:textId="77777777" w:rsidR="00415722" w:rsidRPr="003036FC" w:rsidRDefault="00415722" w:rsidP="0041572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05E581C6" w14:textId="77777777" w:rsidR="00415722" w:rsidRPr="003036FC" w:rsidRDefault="00415722" w:rsidP="00415722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14:paraId="50B044B9" w14:textId="77777777" w:rsidR="00415722" w:rsidRPr="003036FC" w:rsidRDefault="00415722" w:rsidP="0041572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9451A" w14:textId="212C405E" w:rsidR="00415722" w:rsidRDefault="00415722" w:rsidP="00415722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3.2.6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CAC65" w14:textId="4D38CE1E" w:rsidR="00415722" w:rsidRPr="00074920" w:rsidRDefault="00415722" w:rsidP="004157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4920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Fuentes alternas de financiamiento para potenciar la participación de estudiantes en actividades, de compromiso cívico, culturales-artísticas y deportivas.</w:t>
            </w: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14:paraId="309E7024" w14:textId="4D1073B4" w:rsidR="00415722" w:rsidRPr="00074920" w:rsidRDefault="00415722" w:rsidP="004157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Número de </w:t>
            </w:r>
            <w:r w:rsidRPr="00074920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proyectos de patrocinio y/o colaboración implementados, con instituciones y organismos, locales, nacionales e internacionales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14:paraId="4940D990" w14:textId="1E99F056" w:rsidR="00415722" w:rsidRPr="00074920" w:rsidRDefault="00415722" w:rsidP="004157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4920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Proyecto implementado</w:t>
            </w:r>
          </w:p>
        </w:tc>
        <w:tc>
          <w:tcPr>
            <w:tcW w:w="2864" w:type="dxa"/>
            <w:shd w:val="clear" w:color="auto" w:fill="auto"/>
          </w:tcPr>
          <w:p w14:paraId="57E743E6" w14:textId="781024D6" w:rsidR="00415722" w:rsidRDefault="00415722" w:rsidP="004157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Número de </w:t>
            </w:r>
            <w:r w:rsidRPr="00074920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proyectos de patrocinio y/o colaboración implementados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en el ITSCH</w:t>
            </w:r>
            <w:r w:rsidRPr="00074920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, con instituciones y organismos, locales, nacionales e internacionales</w:t>
            </w:r>
          </w:p>
        </w:tc>
      </w:tr>
    </w:tbl>
    <w:p w14:paraId="4C1503E5" w14:textId="5D4333F1" w:rsidR="001A1851" w:rsidRDefault="001A1851"/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758"/>
        <w:gridCol w:w="449"/>
        <w:gridCol w:w="1676"/>
        <w:gridCol w:w="551"/>
        <w:gridCol w:w="2270"/>
        <w:gridCol w:w="2178"/>
        <w:gridCol w:w="1407"/>
        <w:gridCol w:w="2774"/>
      </w:tblGrid>
      <w:tr w:rsidR="001A1851" w:rsidRPr="003036FC" w14:paraId="4BA9B757" w14:textId="77777777" w:rsidTr="001A1851">
        <w:tc>
          <w:tcPr>
            <w:tcW w:w="1202" w:type="dxa"/>
            <w:shd w:val="clear" w:color="auto" w:fill="0070C0"/>
            <w:vAlign w:val="center"/>
          </w:tcPr>
          <w:p w14:paraId="5E046CC0" w14:textId="77777777" w:rsidR="001A1851" w:rsidRPr="00137A9D" w:rsidRDefault="001A1851" w:rsidP="001A1851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449" w:type="dxa"/>
            <w:shd w:val="clear" w:color="auto" w:fill="0070C0"/>
            <w:vAlign w:val="center"/>
          </w:tcPr>
          <w:p w14:paraId="6ACCF74F" w14:textId="77777777" w:rsidR="001A1851" w:rsidRPr="00137A9D" w:rsidRDefault="001A1851" w:rsidP="001A1851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697" w:type="dxa"/>
            <w:shd w:val="clear" w:color="auto" w:fill="0070C0"/>
            <w:vAlign w:val="center"/>
          </w:tcPr>
          <w:p w14:paraId="543891AD" w14:textId="77777777" w:rsidR="001A1851" w:rsidRPr="00137A9D" w:rsidRDefault="001A1851" w:rsidP="001A1851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60" w:type="dxa"/>
            <w:shd w:val="clear" w:color="auto" w:fill="0070C0"/>
            <w:vAlign w:val="center"/>
          </w:tcPr>
          <w:p w14:paraId="19397CFB" w14:textId="77777777" w:rsidR="001A1851" w:rsidRPr="00137A9D" w:rsidRDefault="001A1851" w:rsidP="001A1851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436" w:type="dxa"/>
            <w:shd w:val="clear" w:color="auto" w:fill="0070C0"/>
            <w:vAlign w:val="center"/>
          </w:tcPr>
          <w:p w14:paraId="4D7C6893" w14:textId="77777777" w:rsidR="001A1851" w:rsidRPr="00137A9D" w:rsidRDefault="001A1851" w:rsidP="001A1851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298" w:type="dxa"/>
            <w:shd w:val="clear" w:color="auto" w:fill="0070C0"/>
            <w:vAlign w:val="center"/>
          </w:tcPr>
          <w:p w14:paraId="38C49C81" w14:textId="77777777" w:rsidR="001A1851" w:rsidRPr="00137A9D" w:rsidRDefault="001A1851" w:rsidP="001A1851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69B4D72E" w14:textId="77777777" w:rsidR="001A1851" w:rsidRPr="00137A9D" w:rsidRDefault="001A1851" w:rsidP="001A1851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3003" w:type="dxa"/>
            <w:shd w:val="clear" w:color="auto" w:fill="0070C0"/>
            <w:vAlign w:val="center"/>
          </w:tcPr>
          <w:p w14:paraId="59AFE324" w14:textId="77777777" w:rsidR="001A1851" w:rsidRPr="00137A9D" w:rsidRDefault="001A1851" w:rsidP="001A1851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1A1851" w:rsidRPr="003036FC" w14:paraId="798F2F5B" w14:textId="77777777" w:rsidTr="00415722">
        <w:trPr>
          <w:trHeight w:val="1702"/>
        </w:trPr>
        <w:tc>
          <w:tcPr>
            <w:tcW w:w="1202" w:type="dxa"/>
            <w:vMerge w:val="restart"/>
            <w:shd w:val="clear" w:color="auto" w:fill="auto"/>
            <w:vAlign w:val="center"/>
          </w:tcPr>
          <w:p w14:paraId="3E29C3F7" w14:textId="77777777" w:rsidR="00415722" w:rsidRPr="00655209" w:rsidRDefault="00415722" w:rsidP="004157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5209">
              <w:rPr>
                <w:rFonts w:ascii="Calibri" w:hAnsi="Calibri" w:cs="Calibri"/>
                <w:sz w:val="28"/>
                <w:szCs w:val="28"/>
              </w:rPr>
              <w:t xml:space="preserve">3. </w:t>
            </w:r>
            <w:r w:rsidRPr="00415722">
              <w:rPr>
                <w:rFonts w:ascii="Calibri" w:hAnsi="Calibri" w:cs="Calibri"/>
                <w:sz w:val="24"/>
                <w:szCs w:val="28"/>
              </w:rPr>
              <w:t>Impulsar la formación integral de los estudiantes para contribuir al desarrollo de todas sus potencialidades</w:t>
            </w:r>
          </w:p>
          <w:p w14:paraId="4015FC0A" w14:textId="77777777" w:rsidR="001A1851" w:rsidRPr="003036FC" w:rsidRDefault="001A1851" w:rsidP="0041572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2672CF72" w14:textId="2D0A3022" w:rsidR="001A1851" w:rsidRPr="001A1851" w:rsidRDefault="001A1851" w:rsidP="00B54068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A1851">
              <w:rPr>
                <w:rFonts w:ascii="Calibri" w:hAnsi="Calibri" w:cs="Calibri"/>
                <w:sz w:val="24"/>
                <w:szCs w:val="24"/>
              </w:rPr>
              <w:t>3.3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1D8D21A8" w14:textId="38F76D5E" w:rsidR="001A1851" w:rsidRPr="001A1851" w:rsidRDefault="001A1851" w:rsidP="001F7037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A1851">
              <w:rPr>
                <w:rFonts w:ascii="Calibri" w:hAnsi="Calibri" w:cs="Calibri"/>
                <w:sz w:val="28"/>
                <w:szCs w:val="28"/>
              </w:rPr>
              <w:t>Fomentar la cultura de la prevención, la seguridad y la solidaridad.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A50EA52" w14:textId="0D5D58CC" w:rsidR="001A1851" w:rsidRPr="001A1851" w:rsidRDefault="001A1851" w:rsidP="00B54068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D3A1FC9" w14:textId="2018DCA1" w:rsidR="001A1851" w:rsidRPr="001A1851" w:rsidRDefault="001A1851" w:rsidP="00B54068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>Cultura de la prevención mediante las Comisiones de Seguridad e Higiene en el Trabajo.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9E22D3F" w14:textId="58835782" w:rsidR="001A1851" w:rsidRPr="001A1851" w:rsidRDefault="001A1851" w:rsidP="00B54068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 xml:space="preserve">Numero de Comisión de Seguridad e Higiene en el Trabajo instalada y en operación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EEB1D0" w14:textId="3721E8A3" w:rsidR="001A1851" w:rsidRPr="001A1851" w:rsidRDefault="001A1851" w:rsidP="00B54068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 xml:space="preserve">Comisión instalada y en operación 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64284FED" w14:textId="45BB3DE4" w:rsidR="001A1851" w:rsidRPr="001A1851" w:rsidRDefault="001A1851" w:rsidP="00B54068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 xml:space="preserve">Número de Comisión de Seguridad e Higiene en el Trabajo instaladas y en operación en el año N </w:t>
            </w:r>
          </w:p>
        </w:tc>
      </w:tr>
      <w:tr w:rsidR="001A1851" w:rsidRPr="003036FC" w14:paraId="3E8F3A40" w14:textId="77777777" w:rsidTr="001A1851">
        <w:trPr>
          <w:trHeight w:val="2959"/>
        </w:trPr>
        <w:tc>
          <w:tcPr>
            <w:tcW w:w="1202" w:type="dxa"/>
            <w:vMerge/>
            <w:shd w:val="clear" w:color="auto" w:fill="auto"/>
          </w:tcPr>
          <w:p w14:paraId="0518A45B" w14:textId="77777777" w:rsidR="001A1851" w:rsidRPr="003036FC" w:rsidRDefault="001A1851" w:rsidP="00B5406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1D65F8EC" w14:textId="77777777" w:rsidR="001A1851" w:rsidRPr="003036FC" w:rsidRDefault="001A1851" w:rsidP="00B54068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6C0B429C" w14:textId="77777777" w:rsidR="001A1851" w:rsidRPr="003036FC" w:rsidRDefault="001A1851" w:rsidP="00B5406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07074274" w14:textId="32118C7E" w:rsidR="001A1851" w:rsidRPr="001A1851" w:rsidRDefault="001A1851" w:rsidP="00B54068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1851">
              <w:rPr>
                <w:rFonts w:ascii="Calibri" w:hAnsi="Calibri" w:cs="Calibri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14:paraId="3C8CFF48" w14:textId="22BA047A" w:rsidR="001A1851" w:rsidRPr="001A1851" w:rsidRDefault="001A1851" w:rsidP="00B54068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>Promoción del servicio social como actividad que incida en la atención de los problemas regionales y/o nacionales prioritarios.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82A4E44" w14:textId="42AAAEF3" w:rsidR="001A1851" w:rsidRPr="001A1851" w:rsidRDefault="001A1851" w:rsidP="00B54068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 xml:space="preserve">Número de estudiantes que prestan servicio social como actividad que incida en la atención de problemas regional, estatal o nacional prioritario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0949C3" w14:textId="28057F4F" w:rsidR="001A1851" w:rsidRPr="001A1851" w:rsidRDefault="001A1851" w:rsidP="00B54068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 xml:space="preserve">Estudiante de servicio social 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315FAD7C" w14:textId="75F1D017" w:rsidR="001A1851" w:rsidRPr="001A1851" w:rsidRDefault="001A1851" w:rsidP="00B54068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 xml:space="preserve">Número de prestantes de servicio social que de acuerdo a reglamento realizan actividades que inciden en la atención de los problemas regionales o nacionales prioritarios en el año N </w:t>
            </w:r>
          </w:p>
        </w:tc>
      </w:tr>
      <w:tr w:rsidR="001A1851" w:rsidRPr="003036FC" w14:paraId="48F5BC77" w14:textId="77777777" w:rsidTr="001A1851">
        <w:trPr>
          <w:trHeight w:val="1399"/>
        </w:trPr>
        <w:tc>
          <w:tcPr>
            <w:tcW w:w="1202" w:type="dxa"/>
            <w:vMerge/>
            <w:shd w:val="clear" w:color="auto" w:fill="auto"/>
          </w:tcPr>
          <w:p w14:paraId="2272E6E0" w14:textId="77777777" w:rsidR="001A1851" w:rsidRPr="003036FC" w:rsidRDefault="001A1851" w:rsidP="001A18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2D0FE06A" w14:textId="77777777" w:rsidR="001A1851" w:rsidRPr="003036FC" w:rsidRDefault="001A1851" w:rsidP="001A1851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5210F75" w14:textId="77777777" w:rsidR="001A1851" w:rsidRPr="003036FC" w:rsidRDefault="001A1851" w:rsidP="001A18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705AEA3F" w14:textId="77777777" w:rsidR="001A1851" w:rsidRPr="001A1851" w:rsidRDefault="001A1851" w:rsidP="001A1851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14:paraId="6AD95E8E" w14:textId="77777777" w:rsidR="001A1851" w:rsidRPr="001A1851" w:rsidRDefault="001A1851" w:rsidP="001A18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00D6E8A" w14:textId="681FB5FE" w:rsidR="001A1851" w:rsidRPr="001A1851" w:rsidRDefault="001A1851" w:rsidP="001A1851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 xml:space="preserve">Número de comunidades beneficiadas por el servicio social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566ED7" w14:textId="2395CA82" w:rsidR="001A1851" w:rsidRPr="001A1851" w:rsidRDefault="001A1851" w:rsidP="001A1851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 xml:space="preserve">Comunidad beneficiada  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24E6E541" w14:textId="4486B305" w:rsidR="001A1851" w:rsidRPr="001A1851" w:rsidRDefault="001A1851" w:rsidP="001A1851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 xml:space="preserve">Número de comunidades beneficiadas con prestantes de servicio social en el año N </w:t>
            </w:r>
          </w:p>
        </w:tc>
      </w:tr>
      <w:tr w:rsidR="001A1851" w:rsidRPr="003036FC" w14:paraId="64713D55" w14:textId="77777777" w:rsidTr="001A1851">
        <w:trPr>
          <w:trHeight w:val="1405"/>
        </w:trPr>
        <w:tc>
          <w:tcPr>
            <w:tcW w:w="1202" w:type="dxa"/>
            <w:vMerge/>
            <w:shd w:val="clear" w:color="auto" w:fill="auto"/>
          </w:tcPr>
          <w:p w14:paraId="58CDD9DC" w14:textId="77777777" w:rsidR="001A1851" w:rsidRPr="003036FC" w:rsidRDefault="001A1851" w:rsidP="001A18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6C2BBF2F" w14:textId="77777777" w:rsidR="001A1851" w:rsidRPr="003036FC" w:rsidRDefault="001A1851" w:rsidP="001A1851">
            <w:pPr>
              <w:ind w:left="-71" w:right="-68"/>
              <w:jc w:val="center"/>
              <w:rPr>
                <w:rFonts w:ascii="Calibri" w:hAnsi="Calibri" w:cs="Calibri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65526E59" w14:textId="77777777" w:rsidR="001A1851" w:rsidRPr="003036FC" w:rsidRDefault="001A1851" w:rsidP="001A18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26604B56" w14:textId="77777777" w:rsidR="001A1851" w:rsidRPr="001A1851" w:rsidRDefault="001A1851" w:rsidP="001A1851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14:paraId="5736F782" w14:textId="77777777" w:rsidR="001A1851" w:rsidRPr="001A1851" w:rsidRDefault="001A1851" w:rsidP="001A18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72C22B30" w14:textId="034DB8B5" w:rsidR="001A1851" w:rsidRPr="001A1851" w:rsidRDefault="001A1851" w:rsidP="001A1851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 xml:space="preserve">Número de personas beneficiadas por los prestantes de servicio social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FFBF09" w14:textId="57B3BCB0" w:rsidR="001A1851" w:rsidRPr="001A1851" w:rsidRDefault="001A1851" w:rsidP="001A1851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 xml:space="preserve">Persona beneficiada 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775073A3" w14:textId="255A89FA" w:rsidR="001A1851" w:rsidRPr="001A1851" w:rsidRDefault="001A1851" w:rsidP="001A1851">
            <w:pPr>
              <w:jc w:val="both"/>
              <w:rPr>
                <w:sz w:val="24"/>
                <w:szCs w:val="24"/>
              </w:rPr>
            </w:pPr>
            <w:r w:rsidRPr="001A1851">
              <w:rPr>
                <w:sz w:val="24"/>
                <w:szCs w:val="24"/>
              </w:rPr>
              <w:t xml:space="preserve">Número de personas beneficiadas por los prestantes de servicio social en el año N </w:t>
            </w:r>
          </w:p>
        </w:tc>
      </w:tr>
    </w:tbl>
    <w:p w14:paraId="79F7C768" w14:textId="77777777" w:rsidR="001F7037" w:rsidRPr="00796B94" w:rsidRDefault="001F7037" w:rsidP="001F7037">
      <w:pPr>
        <w:rPr>
          <w:b/>
          <w:bCs/>
          <w:sz w:val="24"/>
          <w:szCs w:val="24"/>
        </w:rPr>
      </w:pPr>
      <w:r w:rsidRPr="00796B94">
        <w:rPr>
          <w:b/>
          <w:bCs/>
          <w:sz w:val="24"/>
          <w:szCs w:val="24"/>
        </w:rPr>
        <w:lastRenderedPageBreak/>
        <w:t xml:space="preserve">Eje Transversal </w:t>
      </w:r>
    </w:p>
    <w:p w14:paraId="31A9D4FF" w14:textId="77777777" w:rsidR="001F7037" w:rsidRDefault="001F7037" w:rsidP="001F7037">
      <w:pPr>
        <w:rPr>
          <w:sz w:val="24"/>
          <w:szCs w:val="24"/>
        </w:rPr>
      </w:pPr>
      <w:r w:rsidRPr="00796B94">
        <w:rPr>
          <w:sz w:val="24"/>
          <w:szCs w:val="24"/>
        </w:rPr>
        <w:t>Evolución con inclusión, igualdad y desarrollo sostenible</w:t>
      </w:r>
    </w:p>
    <w:p w14:paraId="5B5D09FC" w14:textId="77777777" w:rsidR="001F7037" w:rsidRDefault="001F7037" w:rsidP="001F7037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"/>
        <w:gridCol w:w="2340"/>
        <w:gridCol w:w="815"/>
        <w:gridCol w:w="3143"/>
        <w:gridCol w:w="2016"/>
        <w:gridCol w:w="1649"/>
        <w:gridCol w:w="2397"/>
      </w:tblGrid>
      <w:tr w:rsidR="001F7037" w:rsidRPr="00A260AE" w14:paraId="7E77E974" w14:textId="77777777" w:rsidTr="00B84BDB">
        <w:tc>
          <w:tcPr>
            <w:tcW w:w="598" w:type="dxa"/>
            <w:shd w:val="clear" w:color="auto" w:fill="0070C0"/>
            <w:vAlign w:val="center"/>
          </w:tcPr>
          <w:p w14:paraId="1B54F01A" w14:textId="77777777" w:rsidR="001F7037" w:rsidRPr="00A260AE" w:rsidRDefault="001F7037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352" w:type="dxa"/>
            <w:shd w:val="clear" w:color="auto" w:fill="0070C0"/>
            <w:vAlign w:val="center"/>
          </w:tcPr>
          <w:p w14:paraId="248BC9F9" w14:textId="77777777" w:rsidR="001F7037" w:rsidRPr="00A260AE" w:rsidRDefault="001F7037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 xml:space="preserve">Línea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e Acción</w:t>
            </w:r>
          </w:p>
        </w:tc>
        <w:tc>
          <w:tcPr>
            <w:tcW w:w="773" w:type="dxa"/>
            <w:shd w:val="clear" w:color="auto" w:fill="0070C0"/>
            <w:vAlign w:val="center"/>
          </w:tcPr>
          <w:p w14:paraId="21D01599" w14:textId="77777777" w:rsidR="001F7037" w:rsidRPr="00A260AE" w:rsidRDefault="001F7037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3182" w:type="dxa"/>
            <w:shd w:val="clear" w:color="auto" w:fill="0070C0"/>
            <w:vAlign w:val="center"/>
          </w:tcPr>
          <w:p w14:paraId="46D954A4" w14:textId="77777777" w:rsidR="001F7037" w:rsidRPr="00A260AE" w:rsidRDefault="001F7037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032" w:type="dxa"/>
            <w:shd w:val="clear" w:color="auto" w:fill="0070C0"/>
            <w:vAlign w:val="center"/>
          </w:tcPr>
          <w:p w14:paraId="1A90EB0D" w14:textId="77777777" w:rsidR="001F7037" w:rsidRPr="00A260AE" w:rsidRDefault="001F7037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638" w:type="dxa"/>
            <w:shd w:val="clear" w:color="auto" w:fill="0070C0"/>
            <w:vAlign w:val="center"/>
          </w:tcPr>
          <w:p w14:paraId="44961289" w14:textId="77777777" w:rsidR="001F7037" w:rsidRPr="00A260AE" w:rsidRDefault="001F7037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 xml:space="preserve">Unidad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 xml:space="preserve">e </w:t>
            </w: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419" w:type="dxa"/>
            <w:shd w:val="clear" w:color="auto" w:fill="0070C0"/>
            <w:vAlign w:val="center"/>
          </w:tcPr>
          <w:p w14:paraId="4C51F02E" w14:textId="77777777" w:rsidR="001F7037" w:rsidRPr="00A260AE" w:rsidRDefault="001F7037" w:rsidP="00B84B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 xml:space="preserve">Método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A260AE">
              <w:rPr>
                <w:b/>
                <w:bCs/>
                <w:color w:val="FFFFFF" w:themeColor="background1"/>
                <w:sz w:val="24"/>
                <w:szCs w:val="24"/>
              </w:rPr>
              <w:t>e Cálculo</w:t>
            </w:r>
          </w:p>
        </w:tc>
      </w:tr>
      <w:tr w:rsidR="001F7037" w14:paraId="28403929" w14:textId="77777777" w:rsidTr="0027119F">
        <w:trPr>
          <w:trHeight w:val="2371"/>
        </w:trPr>
        <w:tc>
          <w:tcPr>
            <w:tcW w:w="598" w:type="dxa"/>
            <w:vMerge w:val="restart"/>
            <w:vAlign w:val="center"/>
          </w:tcPr>
          <w:p w14:paraId="5943F1B0" w14:textId="0C7C1A43" w:rsidR="001F7037" w:rsidRPr="001A1851" w:rsidRDefault="001F7037" w:rsidP="001F70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1851">
              <w:rPr>
                <w:rFonts w:cstheme="minorHAnsi"/>
                <w:sz w:val="24"/>
                <w:szCs w:val="24"/>
              </w:rPr>
              <w:t>ET.3</w:t>
            </w:r>
          </w:p>
        </w:tc>
        <w:tc>
          <w:tcPr>
            <w:tcW w:w="2352" w:type="dxa"/>
            <w:vMerge w:val="restart"/>
            <w:vAlign w:val="center"/>
          </w:tcPr>
          <w:p w14:paraId="1E9BD22B" w14:textId="6F087E9E" w:rsidR="001F7037" w:rsidRPr="001A1851" w:rsidRDefault="001F7037" w:rsidP="001F7037">
            <w:pPr>
              <w:jc w:val="both"/>
              <w:rPr>
                <w:rFonts w:cstheme="minorHAnsi"/>
                <w:sz w:val="28"/>
                <w:szCs w:val="28"/>
              </w:rPr>
            </w:pPr>
            <w:r w:rsidRPr="001A1851">
              <w:rPr>
                <w:rFonts w:cstheme="minorHAnsi"/>
                <w:sz w:val="28"/>
                <w:szCs w:val="28"/>
              </w:rPr>
              <w:t>Fomentar entre los estudiantes la cultura de la igualdad, la no discriminación, la inclusión y el desarrollo sostenible y sustentable.</w:t>
            </w:r>
          </w:p>
        </w:tc>
        <w:tc>
          <w:tcPr>
            <w:tcW w:w="773" w:type="dxa"/>
            <w:vAlign w:val="center"/>
          </w:tcPr>
          <w:p w14:paraId="5ADA7E4E" w14:textId="73EF03CD" w:rsidR="001F7037" w:rsidRPr="0027119F" w:rsidRDefault="001F7037" w:rsidP="001F7037">
            <w:pPr>
              <w:rPr>
                <w:sz w:val="24"/>
                <w:szCs w:val="24"/>
              </w:rPr>
            </w:pPr>
            <w:r w:rsidRPr="0027119F">
              <w:rPr>
                <w:sz w:val="24"/>
                <w:szCs w:val="24"/>
              </w:rPr>
              <w:t xml:space="preserve">ET.3.1 </w:t>
            </w:r>
          </w:p>
        </w:tc>
        <w:tc>
          <w:tcPr>
            <w:tcW w:w="3182" w:type="dxa"/>
            <w:vAlign w:val="center"/>
          </w:tcPr>
          <w:p w14:paraId="0B2C6981" w14:textId="2E1F69B4" w:rsidR="001F7037" w:rsidRPr="0027119F" w:rsidRDefault="001F7037" w:rsidP="001F7037">
            <w:pPr>
              <w:jc w:val="both"/>
              <w:rPr>
                <w:sz w:val="24"/>
                <w:szCs w:val="24"/>
              </w:rPr>
            </w:pPr>
            <w:r w:rsidRPr="0027119F">
              <w:rPr>
                <w:sz w:val="24"/>
                <w:szCs w:val="24"/>
              </w:rPr>
              <w:t xml:space="preserve">Implementación de un programa para eliminar el lenguaje sexista y excluyente entre los estudiantes. </w:t>
            </w:r>
          </w:p>
        </w:tc>
        <w:tc>
          <w:tcPr>
            <w:tcW w:w="2032" w:type="dxa"/>
            <w:vAlign w:val="center"/>
          </w:tcPr>
          <w:p w14:paraId="41D8344F" w14:textId="207DDC10" w:rsidR="001F7037" w:rsidRPr="0027119F" w:rsidRDefault="001F7037" w:rsidP="001F7037">
            <w:pPr>
              <w:jc w:val="both"/>
              <w:rPr>
                <w:sz w:val="24"/>
                <w:szCs w:val="24"/>
              </w:rPr>
            </w:pPr>
            <w:r w:rsidRPr="0027119F">
              <w:rPr>
                <w:sz w:val="24"/>
                <w:szCs w:val="24"/>
              </w:rPr>
              <w:t xml:space="preserve">Implementar el código de conducta dirigido a la comunidad estudiantil </w:t>
            </w:r>
          </w:p>
        </w:tc>
        <w:tc>
          <w:tcPr>
            <w:tcW w:w="1638" w:type="dxa"/>
            <w:vAlign w:val="center"/>
          </w:tcPr>
          <w:p w14:paraId="1E5B8841" w14:textId="441F64A9" w:rsidR="001F7037" w:rsidRPr="0027119F" w:rsidRDefault="001F7037" w:rsidP="001F7037">
            <w:pPr>
              <w:rPr>
                <w:sz w:val="24"/>
                <w:szCs w:val="24"/>
              </w:rPr>
            </w:pPr>
            <w:r w:rsidRPr="0027119F">
              <w:rPr>
                <w:sz w:val="24"/>
                <w:szCs w:val="24"/>
              </w:rPr>
              <w:t xml:space="preserve">Programa implementado </w:t>
            </w:r>
          </w:p>
        </w:tc>
        <w:tc>
          <w:tcPr>
            <w:tcW w:w="2419" w:type="dxa"/>
            <w:vAlign w:val="center"/>
          </w:tcPr>
          <w:p w14:paraId="3886D904" w14:textId="27092569" w:rsidR="001F7037" w:rsidRPr="0027119F" w:rsidRDefault="001F7037" w:rsidP="001F7037">
            <w:pPr>
              <w:jc w:val="both"/>
              <w:rPr>
                <w:sz w:val="24"/>
                <w:szCs w:val="24"/>
              </w:rPr>
            </w:pPr>
            <w:r w:rsidRPr="0027119F">
              <w:rPr>
                <w:sz w:val="24"/>
                <w:szCs w:val="24"/>
              </w:rPr>
              <w:t>Número de código de conducta dirigido a la comunidad estudiantil del TecNM Campus Ciudad Hidalgo Implementado en el año N</w:t>
            </w:r>
          </w:p>
        </w:tc>
      </w:tr>
      <w:tr w:rsidR="001F7037" w14:paraId="793D306D" w14:textId="77777777" w:rsidTr="0027119F">
        <w:trPr>
          <w:trHeight w:val="2405"/>
        </w:trPr>
        <w:tc>
          <w:tcPr>
            <w:tcW w:w="598" w:type="dxa"/>
            <w:vMerge/>
          </w:tcPr>
          <w:p w14:paraId="42DD910B" w14:textId="77777777" w:rsidR="001F7037" w:rsidRDefault="001F7037" w:rsidP="001F7037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14:paraId="491220D9" w14:textId="77777777" w:rsidR="001F7037" w:rsidRDefault="001F7037" w:rsidP="001F7037">
            <w:pPr>
              <w:rPr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5782F41B" w14:textId="61A0173F" w:rsidR="001F7037" w:rsidRPr="0027119F" w:rsidRDefault="001F7037" w:rsidP="001F7037">
            <w:pPr>
              <w:rPr>
                <w:sz w:val="24"/>
                <w:szCs w:val="24"/>
              </w:rPr>
            </w:pPr>
            <w:r w:rsidRPr="0027119F">
              <w:rPr>
                <w:sz w:val="24"/>
                <w:szCs w:val="24"/>
              </w:rPr>
              <w:t xml:space="preserve">ET.3.2 </w:t>
            </w:r>
          </w:p>
        </w:tc>
        <w:tc>
          <w:tcPr>
            <w:tcW w:w="3182" w:type="dxa"/>
            <w:vAlign w:val="center"/>
          </w:tcPr>
          <w:p w14:paraId="55DB9064" w14:textId="76C798C6" w:rsidR="001F7037" w:rsidRPr="0027119F" w:rsidRDefault="001F7037" w:rsidP="001F7037">
            <w:pPr>
              <w:jc w:val="both"/>
              <w:rPr>
                <w:sz w:val="24"/>
                <w:szCs w:val="24"/>
              </w:rPr>
            </w:pPr>
            <w:r w:rsidRPr="0027119F">
              <w:rPr>
                <w:sz w:val="24"/>
                <w:szCs w:val="24"/>
              </w:rPr>
              <w:t xml:space="preserve">Difusión del código de conducta del TecNM entre la comunidad tecnológica del Campus </w:t>
            </w:r>
            <w:r w:rsidR="00825C3E" w:rsidRPr="0027119F">
              <w:rPr>
                <w:sz w:val="24"/>
                <w:szCs w:val="24"/>
              </w:rPr>
              <w:t>Ciudad Hidalgo</w:t>
            </w:r>
            <w:r w:rsidRPr="0027119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32" w:type="dxa"/>
            <w:vAlign w:val="center"/>
          </w:tcPr>
          <w:p w14:paraId="633F2B56" w14:textId="0BAAF370" w:rsidR="001F7037" w:rsidRPr="0027119F" w:rsidRDefault="001F7037" w:rsidP="001F7037">
            <w:pPr>
              <w:jc w:val="both"/>
              <w:rPr>
                <w:sz w:val="24"/>
                <w:szCs w:val="24"/>
              </w:rPr>
            </w:pPr>
            <w:r w:rsidRPr="0027119F">
              <w:rPr>
                <w:sz w:val="24"/>
                <w:szCs w:val="24"/>
              </w:rPr>
              <w:t xml:space="preserve">Difundir el código de conducta del TecNM entre la comunidad tecnológica del Campus </w:t>
            </w:r>
            <w:r w:rsidR="00825C3E" w:rsidRPr="0027119F">
              <w:rPr>
                <w:sz w:val="24"/>
                <w:szCs w:val="24"/>
              </w:rPr>
              <w:t>Ciudad Hidalgo</w:t>
            </w:r>
            <w:r w:rsidRPr="002711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14:paraId="096E6860" w14:textId="3A2C9FCF" w:rsidR="001F7037" w:rsidRPr="0027119F" w:rsidRDefault="001F7037" w:rsidP="001F7037">
            <w:pPr>
              <w:rPr>
                <w:sz w:val="24"/>
                <w:szCs w:val="24"/>
              </w:rPr>
            </w:pPr>
            <w:r w:rsidRPr="0027119F">
              <w:rPr>
                <w:sz w:val="24"/>
                <w:szCs w:val="24"/>
              </w:rPr>
              <w:t xml:space="preserve">Código de conducta difundido </w:t>
            </w:r>
          </w:p>
        </w:tc>
        <w:tc>
          <w:tcPr>
            <w:tcW w:w="2419" w:type="dxa"/>
            <w:vAlign w:val="center"/>
          </w:tcPr>
          <w:p w14:paraId="6BA6CE17" w14:textId="0B567A2F" w:rsidR="001F7037" w:rsidRPr="0027119F" w:rsidRDefault="001F7037" w:rsidP="001F7037">
            <w:pPr>
              <w:jc w:val="both"/>
              <w:rPr>
                <w:sz w:val="24"/>
                <w:szCs w:val="24"/>
              </w:rPr>
            </w:pPr>
            <w:r w:rsidRPr="0027119F">
              <w:rPr>
                <w:sz w:val="24"/>
                <w:szCs w:val="24"/>
              </w:rPr>
              <w:t>Número de código de conducta dirigido a la comunidad estudiantil del TecNM Campus Ciudad Hidalgo Difundido en el año N</w:t>
            </w:r>
          </w:p>
        </w:tc>
      </w:tr>
    </w:tbl>
    <w:p w14:paraId="3B77D157" w14:textId="77777777" w:rsidR="001F7037" w:rsidRDefault="001F7037" w:rsidP="001F7037">
      <w:pPr>
        <w:rPr>
          <w:sz w:val="24"/>
          <w:szCs w:val="24"/>
        </w:rPr>
      </w:pPr>
    </w:p>
    <w:p w14:paraId="7EA6C74D" w14:textId="77777777" w:rsidR="001F7037" w:rsidRDefault="001F7037" w:rsidP="001F7037"/>
    <w:p w14:paraId="7A459502" w14:textId="5A7268C2" w:rsidR="001F7037" w:rsidRDefault="001F7037"/>
    <w:p w14:paraId="7229BE34" w14:textId="77777777" w:rsidR="001F7037" w:rsidRDefault="001F7037"/>
    <w:p w14:paraId="1CD1D9B4" w14:textId="77777777" w:rsidR="000736A2" w:rsidRDefault="000736A2" w:rsidP="00237B0D"/>
    <w:p w14:paraId="4FA462EF" w14:textId="233E01A5" w:rsidR="00237B0D" w:rsidRPr="00237B0D" w:rsidRDefault="00237B0D" w:rsidP="00237B0D">
      <w:pPr>
        <w:rPr>
          <w:b/>
          <w:bCs/>
          <w:sz w:val="24"/>
          <w:szCs w:val="24"/>
        </w:rPr>
      </w:pPr>
      <w:r w:rsidRPr="00237B0D">
        <w:rPr>
          <w:b/>
          <w:bCs/>
          <w:sz w:val="24"/>
          <w:szCs w:val="24"/>
        </w:rPr>
        <w:lastRenderedPageBreak/>
        <w:t xml:space="preserve">Eje Estratégico 2 </w:t>
      </w:r>
    </w:p>
    <w:p w14:paraId="64F4BB5A" w14:textId="5E5DCD93" w:rsidR="00237B0D" w:rsidRPr="00237B0D" w:rsidRDefault="00237B0D" w:rsidP="00237B0D">
      <w:pPr>
        <w:rPr>
          <w:sz w:val="24"/>
          <w:szCs w:val="24"/>
        </w:rPr>
      </w:pPr>
      <w:r w:rsidRPr="00237B0D">
        <w:rPr>
          <w:sz w:val="24"/>
          <w:szCs w:val="24"/>
        </w:rPr>
        <w:t xml:space="preserve">Fortalecimiento de la investigación, el desarrollo tecnológico, la vinculación y el emprendimiento. </w:t>
      </w:r>
    </w:p>
    <w:p w14:paraId="1BC45C04" w14:textId="77777777" w:rsidR="00237B0D" w:rsidRPr="00237B0D" w:rsidRDefault="00237B0D" w:rsidP="00654602">
      <w:pPr>
        <w:spacing w:after="0"/>
        <w:rPr>
          <w:sz w:val="24"/>
          <w:szCs w:val="24"/>
        </w:rPr>
      </w:pPr>
      <w:r w:rsidRPr="00237B0D">
        <w:rPr>
          <w:sz w:val="24"/>
          <w:szCs w:val="24"/>
        </w:rPr>
        <w:t xml:space="preserve"> </w:t>
      </w:r>
    </w:p>
    <w:p w14:paraId="570AC3A4" w14:textId="54917C59" w:rsidR="00237B0D" w:rsidRPr="00237B0D" w:rsidRDefault="00237B0D" w:rsidP="00237B0D">
      <w:pPr>
        <w:jc w:val="both"/>
        <w:rPr>
          <w:sz w:val="24"/>
          <w:szCs w:val="24"/>
        </w:rPr>
      </w:pPr>
      <w:r w:rsidRPr="00237B0D">
        <w:rPr>
          <w:sz w:val="24"/>
          <w:szCs w:val="24"/>
        </w:rPr>
        <w:t xml:space="preserve">Para elevar la competitividad de un país y mejorar el desarrollo social, es condición necesaria, aunque no suficiente, impulsar la investigación científica, el desarrollo tecnológico y la innovación de procesos, productos y servicios, lo cual requiere de personal altamente capacitado. </w:t>
      </w:r>
      <w:r w:rsidR="00DD3F74" w:rsidRPr="00237B0D">
        <w:rPr>
          <w:sz w:val="24"/>
          <w:szCs w:val="24"/>
        </w:rPr>
        <w:t xml:space="preserve">El </w:t>
      </w:r>
      <w:r w:rsidR="00DD3F74" w:rsidRPr="00A46303">
        <w:t>Programa</w:t>
      </w:r>
      <w:r w:rsidR="00DD3F74">
        <w:t xml:space="preserve"> de Ingeniería en Mecatrónica</w:t>
      </w:r>
      <w:r w:rsidR="00DD3F74" w:rsidRPr="00A84AF0">
        <w:rPr>
          <w:rFonts w:ascii="Calibri" w:hAnsi="Calibri" w:cs="Calibri"/>
          <w:sz w:val="24"/>
          <w:szCs w:val="24"/>
        </w:rPr>
        <w:t xml:space="preserve"> </w:t>
      </w:r>
      <w:r w:rsidR="00DD3F74">
        <w:rPr>
          <w:rFonts w:ascii="Calibri" w:hAnsi="Calibri" w:cs="Calibri"/>
          <w:sz w:val="24"/>
          <w:szCs w:val="24"/>
        </w:rPr>
        <w:t xml:space="preserve">del </w:t>
      </w:r>
      <w:r w:rsidRPr="00237B0D">
        <w:rPr>
          <w:sz w:val="24"/>
          <w:szCs w:val="24"/>
        </w:rPr>
        <w:t xml:space="preserve">TecNM </w:t>
      </w:r>
      <w:r w:rsidR="00160479">
        <w:rPr>
          <w:sz w:val="24"/>
          <w:szCs w:val="24"/>
        </w:rPr>
        <w:t xml:space="preserve">Campus Ciudad Hidalgo </w:t>
      </w:r>
      <w:r w:rsidRPr="00237B0D">
        <w:rPr>
          <w:sz w:val="24"/>
          <w:szCs w:val="24"/>
        </w:rPr>
        <w:t xml:space="preserve">debe aumentar su participación en la solución de los grandes problemas regionales </w:t>
      </w:r>
      <w:r w:rsidR="00160479">
        <w:rPr>
          <w:sz w:val="24"/>
          <w:szCs w:val="24"/>
        </w:rPr>
        <w:t xml:space="preserve">estatales </w:t>
      </w:r>
      <w:r w:rsidRPr="00237B0D">
        <w:rPr>
          <w:sz w:val="24"/>
          <w:szCs w:val="24"/>
        </w:rPr>
        <w:t>y nacionales, en el ámbito científico y tecnológico</w:t>
      </w:r>
      <w:r w:rsidR="00160479">
        <w:rPr>
          <w:sz w:val="24"/>
          <w:szCs w:val="24"/>
        </w:rPr>
        <w:t>.</w:t>
      </w:r>
      <w:r w:rsidRPr="00237B0D">
        <w:rPr>
          <w:sz w:val="24"/>
          <w:szCs w:val="24"/>
        </w:rPr>
        <w:t xml:space="preserve"> </w:t>
      </w:r>
    </w:p>
    <w:p w14:paraId="50AE9C1B" w14:textId="5E15936C" w:rsidR="00237B0D" w:rsidRDefault="00237B0D" w:rsidP="005B7F6C">
      <w:pPr>
        <w:spacing w:after="0"/>
        <w:rPr>
          <w:b/>
          <w:bCs/>
          <w:sz w:val="24"/>
          <w:szCs w:val="24"/>
        </w:rPr>
      </w:pPr>
      <w:r w:rsidRPr="00237B0D">
        <w:rPr>
          <w:b/>
          <w:bCs/>
          <w:sz w:val="24"/>
          <w:szCs w:val="24"/>
        </w:rPr>
        <w:t xml:space="preserve"> Objetivo 4 </w:t>
      </w:r>
    </w:p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946"/>
        <w:gridCol w:w="449"/>
        <w:gridCol w:w="2138"/>
        <w:gridCol w:w="556"/>
        <w:gridCol w:w="2384"/>
        <w:gridCol w:w="1721"/>
        <w:gridCol w:w="1587"/>
        <w:gridCol w:w="2282"/>
      </w:tblGrid>
      <w:tr w:rsidR="00137A9D" w:rsidRPr="00654602" w14:paraId="64994330" w14:textId="77777777" w:rsidTr="00082636">
        <w:tc>
          <w:tcPr>
            <w:tcW w:w="194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8D0B57E" w14:textId="77777777" w:rsidR="00654602" w:rsidRPr="00137A9D" w:rsidRDefault="0065460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9CF62B0" w14:textId="77777777" w:rsidR="00654602" w:rsidRPr="00137A9D" w:rsidRDefault="00654602" w:rsidP="00B84BDB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409D174" w14:textId="77777777" w:rsidR="00654602" w:rsidRPr="00137A9D" w:rsidRDefault="0065460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7B52EF9" w14:textId="77777777" w:rsidR="00654602" w:rsidRPr="00137A9D" w:rsidRDefault="00654602" w:rsidP="00B84BDB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CD7EC82" w14:textId="77777777" w:rsidR="00654602" w:rsidRPr="00137A9D" w:rsidRDefault="0065460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299205B" w14:textId="77777777" w:rsidR="00654602" w:rsidRPr="00137A9D" w:rsidRDefault="0065460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77AF08A" w14:textId="77777777" w:rsidR="00654602" w:rsidRPr="00137A9D" w:rsidRDefault="0065460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26AC1CA" w14:textId="77777777" w:rsidR="00654602" w:rsidRPr="00137A9D" w:rsidRDefault="0065460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5B7F6C" w:rsidRPr="00654602" w14:paraId="131E0C95" w14:textId="77777777" w:rsidTr="00082636">
        <w:trPr>
          <w:trHeight w:val="2274"/>
        </w:trPr>
        <w:tc>
          <w:tcPr>
            <w:tcW w:w="1946" w:type="dxa"/>
            <w:vMerge w:val="restart"/>
            <w:shd w:val="clear" w:color="auto" w:fill="auto"/>
            <w:vAlign w:val="center"/>
          </w:tcPr>
          <w:p w14:paraId="6BDF082D" w14:textId="3AC96151" w:rsidR="005B7F6C" w:rsidRPr="00137A9D" w:rsidRDefault="005B7F6C" w:rsidP="00654602">
            <w:pPr>
              <w:jc w:val="both"/>
              <w:rPr>
                <w:sz w:val="28"/>
                <w:szCs w:val="28"/>
              </w:rPr>
            </w:pPr>
            <w:r w:rsidRPr="00137A9D">
              <w:rPr>
                <w:sz w:val="28"/>
                <w:szCs w:val="28"/>
              </w:rPr>
              <w:t>4. Robustecer la investigación científica, el desarrollo tecnológico y la innovación a fin de contribuir al desarrollo del país y a mejorar el bienestar de la sociedad.</w:t>
            </w: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664986EE" w14:textId="2C7A8ABF" w:rsidR="005B7F6C" w:rsidRPr="00137A9D" w:rsidRDefault="005B7F6C" w:rsidP="00654602">
            <w:pPr>
              <w:ind w:left="-71" w:right="-68"/>
              <w:jc w:val="center"/>
              <w:rPr>
                <w:sz w:val="24"/>
                <w:szCs w:val="24"/>
              </w:rPr>
            </w:pPr>
            <w:r w:rsidRPr="00137A9D">
              <w:rPr>
                <w:sz w:val="24"/>
                <w:szCs w:val="24"/>
              </w:rPr>
              <w:t>4.1</w:t>
            </w:r>
          </w:p>
        </w:tc>
        <w:tc>
          <w:tcPr>
            <w:tcW w:w="2138" w:type="dxa"/>
            <w:vMerge w:val="restart"/>
            <w:shd w:val="clear" w:color="auto" w:fill="auto"/>
            <w:vAlign w:val="center"/>
          </w:tcPr>
          <w:p w14:paraId="2DCA378C" w14:textId="183E7EFE" w:rsidR="005B7F6C" w:rsidRPr="00137A9D" w:rsidRDefault="005B7F6C" w:rsidP="00654602">
            <w:pPr>
              <w:jc w:val="both"/>
              <w:rPr>
                <w:sz w:val="28"/>
                <w:szCs w:val="28"/>
              </w:rPr>
            </w:pPr>
            <w:r w:rsidRPr="00137A9D">
              <w:rPr>
                <w:sz w:val="28"/>
                <w:szCs w:val="28"/>
              </w:rPr>
              <w:t>Impulsar la formación de capital humano de alta especialización para generar investigación y desarrollo tecnológico, innovación y emprendimiento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14:paraId="41C1BC98" w14:textId="28A806D9" w:rsidR="005B7F6C" w:rsidRPr="00137A9D" w:rsidRDefault="005B7F6C" w:rsidP="00654602">
            <w:pPr>
              <w:ind w:left="-198" w:right="-141"/>
              <w:jc w:val="center"/>
              <w:rPr>
                <w:sz w:val="24"/>
                <w:szCs w:val="24"/>
              </w:rPr>
            </w:pPr>
            <w:r w:rsidRPr="00137A9D">
              <w:rPr>
                <w:sz w:val="24"/>
                <w:szCs w:val="24"/>
              </w:rPr>
              <w:t>4.1.1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14:paraId="406CD8AD" w14:textId="7CABACAA" w:rsidR="005B7F6C" w:rsidRPr="00137A9D" w:rsidRDefault="005B7F6C" w:rsidP="00654602">
            <w:pPr>
              <w:jc w:val="both"/>
              <w:rPr>
                <w:sz w:val="24"/>
                <w:szCs w:val="24"/>
              </w:rPr>
            </w:pPr>
            <w:r w:rsidRPr="00137A9D">
              <w:rPr>
                <w:sz w:val="24"/>
                <w:szCs w:val="24"/>
              </w:rPr>
              <w:t>Impulso en el nivel licenciatura y posgrado a la alta formación en investigación y desarrollo tecnológico para el incremento y permanencia en el SNI.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2AC14D4D" w14:textId="25BA5925" w:rsidR="005B7F6C" w:rsidRPr="00137A9D" w:rsidRDefault="005B7F6C" w:rsidP="00654602">
            <w:pPr>
              <w:jc w:val="both"/>
              <w:rPr>
                <w:sz w:val="24"/>
                <w:szCs w:val="24"/>
              </w:rPr>
            </w:pPr>
            <w:r w:rsidRPr="00137A9D">
              <w:rPr>
                <w:sz w:val="24"/>
                <w:szCs w:val="24"/>
              </w:rPr>
              <w:t xml:space="preserve">Tasa de variación de académicos registrados en el SNI 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4BF3E64" w14:textId="78FAAF30" w:rsidR="005B7F6C" w:rsidRPr="00137A9D" w:rsidRDefault="005B7F6C" w:rsidP="00654602">
            <w:pPr>
              <w:jc w:val="both"/>
              <w:rPr>
                <w:sz w:val="24"/>
                <w:szCs w:val="24"/>
              </w:rPr>
            </w:pPr>
            <w:r w:rsidRPr="00137A9D">
              <w:rPr>
                <w:sz w:val="24"/>
                <w:szCs w:val="24"/>
              </w:rPr>
              <w:t xml:space="preserve">Académico registrado en el SNI 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7C95DBE" w14:textId="441FC0F8" w:rsidR="005B7F6C" w:rsidRPr="00137A9D" w:rsidRDefault="005B7F6C" w:rsidP="00137A9D">
            <w:pPr>
              <w:jc w:val="both"/>
              <w:rPr>
                <w:sz w:val="24"/>
                <w:szCs w:val="24"/>
              </w:rPr>
            </w:pPr>
            <w:r w:rsidRPr="00137A9D">
              <w:rPr>
                <w:sz w:val="24"/>
                <w:szCs w:val="24"/>
              </w:rPr>
              <w:t xml:space="preserve">[(Académicos registrados en el SNI en el año N/Académicos registrados en el SNI en el año N-1)-1]*100 </w:t>
            </w:r>
          </w:p>
        </w:tc>
      </w:tr>
      <w:tr w:rsidR="005B7F6C" w:rsidRPr="00654602" w14:paraId="165F24E0" w14:textId="77777777" w:rsidTr="00082636">
        <w:trPr>
          <w:trHeight w:val="2274"/>
        </w:trPr>
        <w:tc>
          <w:tcPr>
            <w:tcW w:w="1946" w:type="dxa"/>
            <w:vMerge/>
            <w:shd w:val="clear" w:color="auto" w:fill="auto"/>
            <w:vAlign w:val="center"/>
          </w:tcPr>
          <w:p w14:paraId="395EBE23" w14:textId="77777777" w:rsidR="005B7F6C" w:rsidRPr="00137A9D" w:rsidRDefault="005B7F6C" w:rsidP="006546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02B1192A" w14:textId="77777777" w:rsidR="005B7F6C" w:rsidRPr="00137A9D" w:rsidRDefault="005B7F6C" w:rsidP="00654602">
            <w:pPr>
              <w:ind w:left="-71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</w:tcPr>
          <w:p w14:paraId="5F1F0891" w14:textId="77777777" w:rsidR="005B7F6C" w:rsidRPr="00137A9D" w:rsidRDefault="005B7F6C" w:rsidP="006546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14:paraId="4498983E" w14:textId="77777777" w:rsidR="005B7F6C" w:rsidRPr="00137A9D" w:rsidRDefault="005B7F6C" w:rsidP="00654602">
            <w:pPr>
              <w:ind w:left="-198" w:right="-141"/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shd w:val="clear" w:color="auto" w:fill="auto"/>
            <w:vAlign w:val="center"/>
          </w:tcPr>
          <w:p w14:paraId="2D154CC7" w14:textId="77777777" w:rsidR="005B7F6C" w:rsidRPr="00137A9D" w:rsidRDefault="005B7F6C" w:rsidP="00654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252F485C" w14:textId="0BE8366E" w:rsidR="005B7F6C" w:rsidRPr="00137A9D" w:rsidRDefault="005B7F6C" w:rsidP="00654602">
            <w:pPr>
              <w:jc w:val="both"/>
              <w:rPr>
                <w:sz w:val="24"/>
                <w:szCs w:val="24"/>
              </w:rPr>
            </w:pPr>
            <w:r w:rsidRPr="005B7F6C">
              <w:rPr>
                <w:sz w:val="24"/>
                <w:szCs w:val="24"/>
                <w:lang w:val="es-ES"/>
              </w:rPr>
              <w:t>Porcentaje de académicos registrados en el SNI que incrementan de nivel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1F7B1A3" w14:textId="7B0D9729" w:rsidR="005B7F6C" w:rsidRDefault="005B7F6C" w:rsidP="00654602">
            <w:pPr>
              <w:jc w:val="both"/>
              <w:rPr>
                <w:sz w:val="24"/>
                <w:szCs w:val="24"/>
              </w:rPr>
            </w:pPr>
            <w:r w:rsidRPr="005B7F6C">
              <w:rPr>
                <w:sz w:val="24"/>
                <w:szCs w:val="24"/>
                <w:lang w:val="es-ES"/>
              </w:rPr>
              <w:t>Académico en el en el SNI con nivel incrementado</w:t>
            </w:r>
          </w:p>
          <w:p w14:paraId="182EF450" w14:textId="77777777" w:rsidR="005B7F6C" w:rsidRPr="005B7F6C" w:rsidRDefault="005B7F6C" w:rsidP="005B7F6C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25E4D778" w14:textId="77777777" w:rsidR="005B7F6C" w:rsidRPr="005B7F6C" w:rsidRDefault="005B7F6C" w:rsidP="005B7F6C">
            <w:pPr>
              <w:jc w:val="both"/>
              <w:rPr>
                <w:sz w:val="24"/>
                <w:szCs w:val="24"/>
                <w:lang w:val="es-ES"/>
              </w:rPr>
            </w:pPr>
            <w:r w:rsidRPr="005B7F6C">
              <w:rPr>
                <w:sz w:val="24"/>
                <w:szCs w:val="24"/>
                <w:lang w:val="es-ES"/>
              </w:rPr>
              <w:t>(Número de académicos registrados en el SNI que incrementan de nivel en el año N/Total de académicos registrados en el SNI</w:t>
            </w:r>
          </w:p>
          <w:p w14:paraId="3666873E" w14:textId="572ACB6B" w:rsidR="005B7F6C" w:rsidRPr="00137A9D" w:rsidRDefault="005B7F6C" w:rsidP="005B7F6C">
            <w:pPr>
              <w:jc w:val="both"/>
              <w:rPr>
                <w:sz w:val="24"/>
                <w:szCs w:val="24"/>
              </w:rPr>
            </w:pPr>
            <w:r w:rsidRPr="005B7F6C">
              <w:rPr>
                <w:sz w:val="24"/>
                <w:szCs w:val="24"/>
                <w:lang w:val="es-ES"/>
              </w:rPr>
              <w:t>en el año N)*100</w:t>
            </w:r>
          </w:p>
        </w:tc>
      </w:tr>
    </w:tbl>
    <w:p w14:paraId="1124495E" w14:textId="77777777" w:rsidR="00082636" w:rsidRDefault="00082636"/>
    <w:p w14:paraId="2B29AAB9" w14:textId="63B816A6" w:rsidR="00137A9D" w:rsidRDefault="00137A9D"/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705"/>
        <w:gridCol w:w="449"/>
        <w:gridCol w:w="1863"/>
        <w:gridCol w:w="546"/>
        <w:gridCol w:w="2316"/>
        <w:gridCol w:w="2124"/>
        <w:gridCol w:w="1855"/>
        <w:gridCol w:w="2205"/>
      </w:tblGrid>
      <w:tr w:rsidR="00C04CC0" w:rsidRPr="003036FC" w14:paraId="65B37DFE" w14:textId="77777777" w:rsidTr="00DD730C">
        <w:tc>
          <w:tcPr>
            <w:tcW w:w="1705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5D7F151" w14:textId="77777777" w:rsidR="00C04CC0" w:rsidRPr="00137A9D" w:rsidRDefault="00C04CC0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851804D" w14:textId="77777777" w:rsidR="00C04CC0" w:rsidRPr="00137A9D" w:rsidRDefault="00C04CC0" w:rsidP="00B84BDB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9B3D594" w14:textId="77777777" w:rsidR="00C04CC0" w:rsidRPr="00137A9D" w:rsidRDefault="00C04CC0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3154CCE" w14:textId="77777777" w:rsidR="00C04CC0" w:rsidRPr="00137A9D" w:rsidRDefault="00C04CC0" w:rsidP="00B84BDB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33063F5" w14:textId="77777777" w:rsidR="00C04CC0" w:rsidRPr="00137A9D" w:rsidRDefault="00C04CC0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277A824" w14:textId="77777777" w:rsidR="00C04CC0" w:rsidRPr="00137A9D" w:rsidRDefault="00C04CC0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37A238D" w14:textId="77777777" w:rsidR="00C04CC0" w:rsidRPr="00137A9D" w:rsidRDefault="00C04CC0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FB2B415" w14:textId="77777777" w:rsidR="00C04CC0" w:rsidRPr="00137A9D" w:rsidRDefault="00C04CC0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DD730C" w:rsidRPr="00137A9D" w14:paraId="646E1459" w14:textId="77777777" w:rsidTr="001A3C50">
        <w:trPr>
          <w:trHeight w:val="1843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3B2ABBF0" w14:textId="0213CE66" w:rsidR="00DD730C" w:rsidRPr="00137A9D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D730C">
              <w:rPr>
                <w:sz w:val="24"/>
                <w:szCs w:val="28"/>
              </w:rPr>
              <w:t>4. Robustecer la investigación científica, el desarrollo tecnológico y la innovación a fin de contribuir al desarrollo del país y a mejorar el bienestar de la sociedad</w:t>
            </w:r>
            <w:r w:rsidRPr="00137A9D">
              <w:rPr>
                <w:sz w:val="28"/>
                <w:szCs w:val="28"/>
              </w:rPr>
              <w:t>.</w:t>
            </w: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7178C08C" w14:textId="530F5185" w:rsidR="00DD730C" w:rsidRPr="00137A9D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4.1</w:t>
            </w:r>
          </w:p>
        </w:tc>
        <w:tc>
          <w:tcPr>
            <w:tcW w:w="1863" w:type="dxa"/>
            <w:vMerge w:val="restart"/>
            <w:shd w:val="clear" w:color="auto" w:fill="auto"/>
            <w:vAlign w:val="center"/>
          </w:tcPr>
          <w:p w14:paraId="407FBD4F" w14:textId="375130B8" w:rsidR="00DD730C" w:rsidRPr="00DD730C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D730C">
              <w:rPr>
                <w:sz w:val="24"/>
                <w:szCs w:val="28"/>
              </w:rPr>
              <w:t>Impulsar la formación de capital humano de alta especialización para generar investigación y desarrollo tecnológico, innovación y emprendimiento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E62AD" w14:textId="2C2593C2" w:rsidR="00DD730C" w:rsidRDefault="00DD730C" w:rsidP="00DD730C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7A9D">
              <w:rPr>
                <w:sz w:val="24"/>
                <w:szCs w:val="24"/>
              </w:rPr>
              <w:t>4.1.2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C8508" w14:textId="38A23C9D" w:rsidR="00DD730C" w:rsidRPr="005B7F6C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137A9D">
              <w:rPr>
                <w:sz w:val="24"/>
                <w:szCs w:val="24"/>
              </w:rPr>
              <w:t xml:space="preserve">Impulso a la conformación, el desarrollo y consolidación de Cuerpos Académicos. 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832E3" w14:textId="42FC2349" w:rsidR="00DD730C" w:rsidRPr="005B7F6C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137A9D">
              <w:rPr>
                <w:sz w:val="24"/>
                <w:szCs w:val="24"/>
              </w:rPr>
              <w:t xml:space="preserve">Número de cuerpos académicos conformados y en operación 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50408" w14:textId="5DE26F99" w:rsidR="00DD730C" w:rsidRPr="005B7F6C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7A9D">
              <w:rPr>
                <w:sz w:val="24"/>
                <w:szCs w:val="24"/>
              </w:rPr>
              <w:t xml:space="preserve">Cuerpos académicos en operación 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9162" w14:textId="52E036BE" w:rsidR="00DD730C" w:rsidRPr="005B7F6C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137A9D">
              <w:rPr>
                <w:sz w:val="24"/>
                <w:szCs w:val="24"/>
              </w:rPr>
              <w:t xml:space="preserve">Número de cuerpos académicos conformados y operando en el año N </w:t>
            </w:r>
          </w:p>
        </w:tc>
      </w:tr>
      <w:tr w:rsidR="00DD730C" w:rsidRPr="00137A9D" w14:paraId="2EEF31BD" w14:textId="77777777" w:rsidTr="001A3C50">
        <w:trPr>
          <w:trHeight w:val="1843"/>
        </w:trPr>
        <w:tc>
          <w:tcPr>
            <w:tcW w:w="1705" w:type="dxa"/>
            <w:vMerge/>
            <w:shd w:val="clear" w:color="auto" w:fill="auto"/>
            <w:vAlign w:val="center"/>
          </w:tcPr>
          <w:p w14:paraId="3CB035FB" w14:textId="77777777" w:rsidR="00DD730C" w:rsidRPr="00137A9D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4F13A79D" w14:textId="77777777" w:rsidR="00DD730C" w:rsidRPr="00137A9D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40120C2D" w14:textId="77777777" w:rsidR="00DD730C" w:rsidRPr="00137A9D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9E188" w14:textId="62F0196C" w:rsidR="00DD730C" w:rsidRPr="00137A9D" w:rsidRDefault="00DD730C" w:rsidP="00DD730C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DE74F" w14:textId="4AB51565" w:rsidR="00DD730C" w:rsidRPr="00137A9D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7F6C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Conformación de grupos de trabajo interdisciplinario para la innovación y emprendimiento.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11727" w14:textId="77777777" w:rsidR="00DD730C" w:rsidRPr="005B7F6C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5B7F6C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grupos de trabajo interdisciplinario para la innovación y emprendimiento integrados y en</w:t>
            </w:r>
          </w:p>
          <w:p w14:paraId="069FB7CA" w14:textId="18F20CC9" w:rsidR="00DD730C" w:rsidRPr="00137A9D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7F6C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operación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A7E0D" w14:textId="2B9BB775" w:rsidR="00DD730C" w:rsidRPr="00137A9D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7F6C">
              <w:rPr>
                <w:rFonts w:ascii="Calibri" w:hAnsi="Calibri" w:cs="Calibri"/>
                <w:color w:val="000000"/>
                <w:sz w:val="24"/>
                <w:szCs w:val="24"/>
              </w:rPr>
              <w:t>Grupos de trabajo interdisciplinario en operación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7F02" w14:textId="4D10BAC1" w:rsidR="00DD730C" w:rsidRPr="00137A9D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7F6C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grupos de trabajo interdisciplinario integrados y operando en el año N</w:t>
            </w:r>
          </w:p>
        </w:tc>
      </w:tr>
      <w:tr w:rsidR="00DD730C" w:rsidRPr="00137A9D" w14:paraId="020DA09A" w14:textId="77777777" w:rsidTr="00DD730C">
        <w:trPr>
          <w:trHeight w:val="1843"/>
        </w:trPr>
        <w:tc>
          <w:tcPr>
            <w:tcW w:w="1705" w:type="dxa"/>
            <w:vMerge/>
            <w:shd w:val="clear" w:color="auto" w:fill="auto"/>
            <w:vAlign w:val="center"/>
          </w:tcPr>
          <w:p w14:paraId="72F585A5" w14:textId="77777777" w:rsidR="00DD730C" w:rsidRPr="00137A9D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511D0" w14:textId="77777777" w:rsidR="00DD730C" w:rsidRPr="00137A9D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9309A" w14:textId="77777777" w:rsidR="00DD730C" w:rsidRPr="00137A9D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A6E32" w14:textId="4D7B681A" w:rsidR="00DD730C" w:rsidRPr="00137A9D" w:rsidRDefault="00DD730C" w:rsidP="00DD730C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23D5E" w14:textId="23FBFAC9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>Formación de estudiantes de licenciatura como investigadores y tecnólogos.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92ABF" w14:textId="359F50F0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>Número de estudiantes de licenciatura que participan en proyectos de investigación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9B4EF" w14:textId="34528120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>Estudiante de licenciatura participante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EFC9B" w14:textId="36F1B0A6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>Número de estudiantes de licenciatura que participan en proyectos de investigación en el año N</w:t>
            </w:r>
          </w:p>
        </w:tc>
      </w:tr>
    </w:tbl>
    <w:p w14:paraId="261BB478" w14:textId="731431E3" w:rsidR="00DD730C" w:rsidRDefault="00DD730C"/>
    <w:p w14:paraId="68CAD975" w14:textId="03F2FBF6" w:rsidR="00DD730C" w:rsidRDefault="00DD730C"/>
    <w:p w14:paraId="1BB8B20F" w14:textId="437BB62A" w:rsidR="00DD730C" w:rsidRDefault="00DD730C"/>
    <w:p w14:paraId="7C084DA9" w14:textId="4ED56638" w:rsidR="00DD730C" w:rsidRDefault="00DD730C"/>
    <w:p w14:paraId="6BBF583E" w14:textId="77777777" w:rsidR="00DD730C" w:rsidRDefault="00DD730C"/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705"/>
        <w:gridCol w:w="449"/>
        <w:gridCol w:w="1863"/>
        <w:gridCol w:w="546"/>
        <w:gridCol w:w="2316"/>
        <w:gridCol w:w="2124"/>
        <w:gridCol w:w="1855"/>
        <w:gridCol w:w="2205"/>
      </w:tblGrid>
      <w:tr w:rsidR="00DD730C" w:rsidRPr="00DD730C" w14:paraId="61E54323" w14:textId="77777777" w:rsidTr="00DD730C">
        <w:trPr>
          <w:trHeight w:val="554"/>
        </w:trPr>
        <w:tc>
          <w:tcPr>
            <w:tcW w:w="1705" w:type="dxa"/>
            <w:shd w:val="clear" w:color="auto" w:fill="0070C0"/>
            <w:vAlign w:val="center"/>
          </w:tcPr>
          <w:p w14:paraId="6CA505F9" w14:textId="27F035EB" w:rsidR="00DD730C" w:rsidRPr="00DD730C" w:rsidRDefault="00DD730C" w:rsidP="00DD73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449" w:type="dxa"/>
            <w:shd w:val="clear" w:color="auto" w:fill="0070C0"/>
            <w:vAlign w:val="center"/>
          </w:tcPr>
          <w:p w14:paraId="11E31D18" w14:textId="45513523" w:rsidR="00DD730C" w:rsidRPr="00DD730C" w:rsidRDefault="00DD730C" w:rsidP="00DD730C">
            <w:pPr>
              <w:ind w:left="-71" w:right="-6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863" w:type="dxa"/>
            <w:shd w:val="clear" w:color="auto" w:fill="0070C0"/>
            <w:vAlign w:val="center"/>
          </w:tcPr>
          <w:p w14:paraId="50DFCA1B" w14:textId="57706577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46" w:type="dxa"/>
            <w:shd w:val="clear" w:color="auto" w:fill="0070C0"/>
            <w:vAlign w:val="center"/>
          </w:tcPr>
          <w:p w14:paraId="345943FA" w14:textId="0DF179B3" w:rsidR="00DD730C" w:rsidRPr="00DD730C" w:rsidRDefault="00DD730C" w:rsidP="00DD730C">
            <w:pPr>
              <w:ind w:left="-198" w:right="-141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316" w:type="dxa"/>
            <w:shd w:val="clear" w:color="auto" w:fill="0070C0"/>
            <w:vAlign w:val="center"/>
          </w:tcPr>
          <w:p w14:paraId="5F91A350" w14:textId="03D677FC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124" w:type="dxa"/>
            <w:shd w:val="clear" w:color="auto" w:fill="0070C0"/>
            <w:vAlign w:val="center"/>
          </w:tcPr>
          <w:p w14:paraId="71331791" w14:textId="55C5BB9D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855" w:type="dxa"/>
            <w:shd w:val="clear" w:color="auto" w:fill="0070C0"/>
            <w:vAlign w:val="center"/>
          </w:tcPr>
          <w:p w14:paraId="501BF7E8" w14:textId="1DBB514D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Unidad de </w:t>
            </w: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205" w:type="dxa"/>
            <w:shd w:val="clear" w:color="auto" w:fill="0070C0"/>
            <w:vAlign w:val="center"/>
          </w:tcPr>
          <w:p w14:paraId="5C025E37" w14:textId="362AB397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DD730C" w:rsidRPr="003036FC" w14:paraId="780AA61C" w14:textId="77777777" w:rsidTr="00DD730C">
        <w:trPr>
          <w:trHeight w:val="2194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5B32F5A4" w14:textId="3E662D64" w:rsidR="00DD730C" w:rsidRPr="00137A9D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D730C">
              <w:rPr>
                <w:sz w:val="24"/>
                <w:szCs w:val="28"/>
              </w:rPr>
              <w:t>4. Robustecer la investigación científica, el desarrollo tecnológico y la innovación a fin de contribuir al desarrollo del país y a mejorar el bienestar de la sociedad</w:t>
            </w: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4D067D1A" w14:textId="66B4116E" w:rsidR="00DD730C" w:rsidRPr="00137A9D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sz w:val="24"/>
                <w:szCs w:val="24"/>
              </w:rPr>
              <w:t>4.2</w:t>
            </w:r>
          </w:p>
        </w:tc>
        <w:tc>
          <w:tcPr>
            <w:tcW w:w="1863" w:type="dxa"/>
            <w:vMerge w:val="restart"/>
            <w:shd w:val="clear" w:color="auto" w:fill="auto"/>
            <w:vAlign w:val="center"/>
          </w:tcPr>
          <w:p w14:paraId="0CFA3733" w14:textId="78DE9047" w:rsidR="00DD730C" w:rsidRPr="00137A9D" w:rsidRDefault="00DD730C" w:rsidP="00DD730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37A9D">
              <w:rPr>
                <w:rFonts w:ascii="Calibri" w:hAnsi="Calibri" w:cs="Calibri"/>
                <w:sz w:val="28"/>
                <w:szCs w:val="28"/>
              </w:rPr>
              <w:t>Propiciar el incremento de los productos de la investigación científica, el desarrollo tecnológico y la innovación.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6245074" w14:textId="33EACE1E" w:rsidR="00DD730C" w:rsidRPr="00137A9D" w:rsidRDefault="00DD730C" w:rsidP="00DD730C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2316" w:type="dxa"/>
            <w:shd w:val="clear" w:color="auto" w:fill="auto"/>
          </w:tcPr>
          <w:p w14:paraId="6A2F636E" w14:textId="51F22B71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Impulso al desarrollo de proyectos de investigación científica, desarrollo tecnológico e innovación con enfoque a la solución de problemas regionales y nacionales. 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7066561" w14:textId="52796006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proyectos de investigación científica, desarrollo tecnológico e innovación financiados 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B6BFBBB" w14:textId="15659515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Proyecto de investigación financiado 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8A4DEF8" w14:textId="7515045E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proyectos de investigación científica, desarrollo tecnológico e innovación financiados en el año N </w:t>
            </w:r>
          </w:p>
        </w:tc>
      </w:tr>
      <w:tr w:rsidR="00DD730C" w:rsidRPr="003036FC" w14:paraId="2285B645" w14:textId="77777777" w:rsidTr="00DD730C">
        <w:trPr>
          <w:trHeight w:val="2254"/>
        </w:trPr>
        <w:tc>
          <w:tcPr>
            <w:tcW w:w="1705" w:type="dxa"/>
            <w:vMerge/>
            <w:shd w:val="clear" w:color="auto" w:fill="auto"/>
            <w:vAlign w:val="center"/>
          </w:tcPr>
          <w:p w14:paraId="127A69A1" w14:textId="77777777" w:rsidR="00DD730C" w:rsidRPr="00137A9D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7D330121" w14:textId="77777777" w:rsidR="00DD730C" w:rsidRPr="00137A9D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28BF3F4F" w14:textId="77777777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BEC77F7" w14:textId="42557DC3" w:rsidR="00DD730C" w:rsidRPr="00137A9D" w:rsidRDefault="00DD730C" w:rsidP="00DD730C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9C31665" w14:textId="64C6862B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Alianzas para el desarrollo. 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C3F0E76" w14:textId="2F1601C7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alianzas con los diferentes sectores regionales para desarrollar proyectos de Ciencia, Tecnología e Innovación 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A1AA2AD" w14:textId="7A4F072E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Alianza realizada 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DFB092" w14:textId="44D37263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alianzas establecidas con los diferentes sectores regionales para desarrollo de proyectos de ciencia, tecnología e innovación en el año N </w:t>
            </w:r>
          </w:p>
        </w:tc>
      </w:tr>
      <w:tr w:rsidR="00DD730C" w:rsidRPr="003036FC" w14:paraId="5B1CEA9A" w14:textId="77777777" w:rsidTr="00DD730C">
        <w:trPr>
          <w:trHeight w:val="1549"/>
        </w:trPr>
        <w:tc>
          <w:tcPr>
            <w:tcW w:w="1705" w:type="dxa"/>
            <w:vMerge/>
            <w:shd w:val="clear" w:color="auto" w:fill="auto"/>
            <w:vAlign w:val="center"/>
          </w:tcPr>
          <w:p w14:paraId="360E520A" w14:textId="77777777" w:rsidR="00DD730C" w:rsidRPr="00137A9D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5E6E0A98" w14:textId="77777777" w:rsidR="00DD730C" w:rsidRPr="00137A9D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3E995591" w14:textId="77777777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B74682E" w14:textId="7ED81169" w:rsidR="00DD730C" w:rsidRPr="00137A9D" w:rsidRDefault="00DD730C" w:rsidP="00DD730C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BCD71A5" w14:textId="4220D3FE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Participación de académicos en redes de investigación científica y tecnológica. 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38DA4F9" w14:textId="00719204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que participan en redes de investigación, científica y tecnológica 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BFEE317" w14:textId="1FFB55A8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Académico participante 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5A9BEF" w14:textId="0811DC56" w:rsidR="00DD730C" w:rsidRPr="00137A9D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académicos que participan en redes de investigación, científica y tecnológica en el año N </w:t>
            </w:r>
          </w:p>
        </w:tc>
      </w:tr>
    </w:tbl>
    <w:p w14:paraId="30CB025D" w14:textId="4C070A77" w:rsidR="00137A9D" w:rsidRDefault="00137A9D"/>
    <w:p w14:paraId="45295305" w14:textId="7FFFD90D" w:rsidR="00137A9D" w:rsidRDefault="00137A9D"/>
    <w:p w14:paraId="1536CE39" w14:textId="5116AC00" w:rsidR="002E603E" w:rsidRDefault="002E603E"/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1492"/>
        <w:gridCol w:w="449"/>
        <w:gridCol w:w="1923"/>
        <w:gridCol w:w="568"/>
        <w:gridCol w:w="2547"/>
        <w:gridCol w:w="2230"/>
        <w:gridCol w:w="1492"/>
        <w:gridCol w:w="2902"/>
      </w:tblGrid>
      <w:tr w:rsidR="00137A9D" w:rsidRPr="00137A9D" w14:paraId="0328B727" w14:textId="77777777" w:rsidTr="00DD730C">
        <w:trPr>
          <w:trHeight w:val="673"/>
        </w:trPr>
        <w:tc>
          <w:tcPr>
            <w:tcW w:w="1492" w:type="dxa"/>
            <w:shd w:val="clear" w:color="auto" w:fill="0070C0"/>
            <w:vAlign w:val="center"/>
          </w:tcPr>
          <w:p w14:paraId="61E4589B" w14:textId="77777777" w:rsidR="00137A9D" w:rsidRPr="00137A9D" w:rsidRDefault="00137A9D" w:rsidP="00137A9D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449" w:type="dxa"/>
            <w:shd w:val="clear" w:color="auto" w:fill="0070C0"/>
            <w:vAlign w:val="center"/>
          </w:tcPr>
          <w:p w14:paraId="102829BF" w14:textId="77777777" w:rsidR="00137A9D" w:rsidRPr="00137A9D" w:rsidRDefault="00137A9D" w:rsidP="00137A9D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923" w:type="dxa"/>
            <w:shd w:val="clear" w:color="auto" w:fill="0070C0"/>
            <w:vAlign w:val="center"/>
          </w:tcPr>
          <w:p w14:paraId="6FD64C64" w14:textId="77777777" w:rsidR="00137A9D" w:rsidRPr="00137A9D" w:rsidRDefault="00137A9D" w:rsidP="00137A9D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68" w:type="dxa"/>
            <w:shd w:val="clear" w:color="auto" w:fill="0070C0"/>
            <w:vAlign w:val="center"/>
          </w:tcPr>
          <w:p w14:paraId="0B3D8786" w14:textId="77777777" w:rsidR="00137A9D" w:rsidRPr="00137A9D" w:rsidRDefault="00137A9D" w:rsidP="00137A9D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547" w:type="dxa"/>
            <w:shd w:val="clear" w:color="auto" w:fill="0070C0"/>
            <w:vAlign w:val="center"/>
          </w:tcPr>
          <w:p w14:paraId="5284E86F" w14:textId="77777777" w:rsidR="00137A9D" w:rsidRPr="00137A9D" w:rsidRDefault="00137A9D" w:rsidP="00137A9D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230" w:type="dxa"/>
            <w:shd w:val="clear" w:color="auto" w:fill="0070C0"/>
            <w:vAlign w:val="center"/>
          </w:tcPr>
          <w:p w14:paraId="4FD5D279" w14:textId="77777777" w:rsidR="00137A9D" w:rsidRPr="00137A9D" w:rsidRDefault="00137A9D" w:rsidP="00137A9D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492" w:type="dxa"/>
            <w:shd w:val="clear" w:color="auto" w:fill="0070C0"/>
            <w:vAlign w:val="center"/>
          </w:tcPr>
          <w:p w14:paraId="58F8583A" w14:textId="77777777" w:rsidR="00137A9D" w:rsidRPr="00137A9D" w:rsidRDefault="00137A9D" w:rsidP="00137A9D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902" w:type="dxa"/>
            <w:shd w:val="clear" w:color="auto" w:fill="0070C0"/>
            <w:vAlign w:val="center"/>
          </w:tcPr>
          <w:p w14:paraId="4A5D94F7" w14:textId="77777777" w:rsidR="00137A9D" w:rsidRPr="00137A9D" w:rsidRDefault="00137A9D" w:rsidP="00137A9D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37A9D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2E603E" w:rsidRPr="003036FC" w14:paraId="0F4493CF" w14:textId="77777777" w:rsidTr="00DD730C">
        <w:trPr>
          <w:trHeight w:val="197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14:paraId="284A0E39" w14:textId="151D9EDE" w:rsidR="002E603E" w:rsidRPr="00137A9D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D730C">
              <w:rPr>
                <w:sz w:val="24"/>
                <w:szCs w:val="28"/>
              </w:rPr>
              <w:t>4. Robustecer la investigación científica, el desarrollo tecnológico y la innovación a fin de contribuir al desarrollo del país y a mejorar el bienestar de la sociedad</w:t>
            </w: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3C106245" w14:textId="169ABBE0" w:rsidR="002E603E" w:rsidRPr="00137A9D" w:rsidRDefault="00DD730C" w:rsidP="002E603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4.2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14:paraId="5B96C86E" w14:textId="52D506C4" w:rsidR="002E603E" w:rsidRPr="00137A9D" w:rsidRDefault="00DD730C" w:rsidP="002E60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D730C">
              <w:rPr>
                <w:rFonts w:ascii="Calibri" w:hAnsi="Calibri" w:cs="Calibri"/>
                <w:sz w:val="24"/>
                <w:szCs w:val="28"/>
              </w:rPr>
              <w:t>Propiciar el incremento de los productos de la investigación científica, el desarrollo tecnológico y la innovación</w:t>
            </w:r>
            <w:r w:rsidRPr="00137A9D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42941C39" w14:textId="303E871A" w:rsidR="002E603E" w:rsidRPr="00BD644D" w:rsidRDefault="002E603E" w:rsidP="002E603E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70B7EA3" w14:textId="69D1C6F3" w:rsidR="002E603E" w:rsidRPr="00BD644D" w:rsidRDefault="002E603E" w:rsidP="002E60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Impulso a la participación de estudiantes de posgrado en proyectos de investigación. 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F061B71" w14:textId="2FCA39F3" w:rsidR="002E603E" w:rsidRPr="00BD644D" w:rsidRDefault="002E603E" w:rsidP="002E60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estudiantes de posgrado que participan en proyectos de investigación 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8578AED" w14:textId="7C1DDD04" w:rsidR="002E603E" w:rsidRPr="00BD644D" w:rsidRDefault="002E603E" w:rsidP="002E60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Estudiante de posgrado participante 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1798DDF" w14:textId="20B4D612" w:rsidR="002E603E" w:rsidRPr="00BD644D" w:rsidRDefault="002E603E" w:rsidP="002E60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estudiantes de posgrado que participan en proyectos de investigación en el año N </w:t>
            </w:r>
          </w:p>
        </w:tc>
      </w:tr>
      <w:tr w:rsidR="002E603E" w:rsidRPr="003036FC" w14:paraId="4ED0ACDD" w14:textId="77777777" w:rsidTr="00DD730C">
        <w:tc>
          <w:tcPr>
            <w:tcW w:w="1492" w:type="dxa"/>
            <w:vMerge/>
            <w:shd w:val="clear" w:color="auto" w:fill="auto"/>
          </w:tcPr>
          <w:p w14:paraId="4B936E17" w14:textId="77777777" w:rsidR="002E603E" w:rsidRPr="00137A9D" w:rsidRDefault="002E603E" w:rsidP="002E6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71F3542D" w14:textId="77777777" w:rsidR="002E603E" w:rsidRPr="00137A9D" w:rsidRDefault="002E603E" w:rsidP="002E603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14:paraId="1EF12ACD" w14:textId="77777777" w:rsidR="002E603E" w:rsidRPr="00137A9D" w:rsidRDefault="002E603E" w:rsidP="002E6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503B60B" w14:textId="54852E81" w:rsidR="002E603E" w:rsidRPr="00BD644D" w:rsidRDefault="002E603E" w:rsidP="002E603E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A6B86FC" w14:textId="1455ED06" w:rsidR="002E603E" w:rsidRPr="00BD644D" w:rsidRDefault="002E603E" w:rsidP="002E60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Impulso a la publicación de resultados de la investigación en revistas nacionales e internacionales indexadas. 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A2633DC" w14:textId="3F72B0B5" w:rsidR="002E603E" w:rsidRPr="00BD644D" w:rsidRDefault="002E603E" w:rsidP="002E60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Número de artículos de investigación de académicos publicados en revistas indexadas nacionales e internacionales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6A04F3F" w14:textId="2DF1EC11" w:rsidR="002E603E" w:rsidRPr="00BD644D" w:rsidRDefault="002E603E" w:rsidP="002E60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Artículo de investigación publicado 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F0CF2F0" w14:textId="34FA19A0" w:rsidR="002E603E" w:rsidRPr="00BD644D" w:rsidRDefault="002E603E" w:rsidP="002E60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artículos de investigación de académicos publicados en revistas indexadas nacionales e internacionales en el año N </w:t>
            </w:r>
          </w:p>
        </w:tc>
      </w:tr>
      <w:tr w:rsidR="002E603E" w:rsidRPr="003036FC" w14:paraId="2A844475" w14:textId="77777777" w:rsidTr="00DD730C">
        <w:trPr>
          <w:trHeight w:val="2199"/>
        </w:trPr>
        <w:tc>
          <w:tcPr>
            <w:tcW w:w="1492" w:type="dxa"/>
            <w:vMerge/>
            <w:shd w:val="clear" w:color="auto" w:fill="auto"/>
          </w:tcPr>
          <w:p w14:paraId="1075CAD6" w14:textId="77777777" w:rsidR="002E603E" w:rsidRPr="00137A9D" w:rsidRDefault="002E603E" w:rsidP="002E6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1F31E14" w14:textId="2DAC6E43" w:rsidR="002E603E" w:rsidRPr="00137A9D" w:rsidRDefault="002E603E" w:rsidP="002E603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4.3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6D5B0CB" w14:textId="61790B2E" w:rsidR="002E603E" w:rsidRPr="00BD644D" w:rsidRDefault="002E603E" w:rsidP="002E603E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D644D">
              <w:rPr>
                <w:rFonts w:ascii="Calibri" w:hAnsi="Calibri" w:cs="Calibri"/>
                <w:sz w:val="28"/>
                <w:szCs w:val="28"/>
              </w:rPr>
              <w:t>Fortalecer la infraestructura de la actividad científica, tecnológica y de innovación.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EEC392F" w14:textId="67C4F4CF" w:rsidR="002E603E" w:rsidRPr="00BD644D" w:rsidRDefault="002E603E" w:rsidP="002E603E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75A86F6" w14:textId="745614BC" w:rsidR="002E603E" w:rsidRPr="00BD644D" w:rsidRDefault="002E603E" w:rsidP="002E603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Aprovechamiento interinstitucional de las instalaciones para las actividades científicas, tecnológicas y de innovación.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36F83866" w14:textId="4B88392C" w:rsidR="002E603E" w:rsidRPr="00BD644D" w:rsidRDefault="002E603E" w:rsidP="002E603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Número de convenios de uso compartido de instalaciones para las actividades científicas, tecnológicas y de innovación realizados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B988143" w14:textId="3FE866F9" w:rsidR="002E603E" w:rsidRPr="00BD644D" w:rsidRDefault="002E603E" w:rsidP="002E603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Convenio realizado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4A3C9DF" w14:textId="6D893D31" w:rsidR="002E603E" w:rsidRPr="00BD644D" w:rsidRDefault="002E603E" w:rsidP="002E603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Número de convenios de uso compartido de instalaciones para las actividades científicas, tecnológicas y de innovación realizados en el año N</w:t>
            </w:r>
          </w:p>
        </w:tc>
      </w:tr>
      <w:tr w:rsidR="00DD730C" w:rsidRPr="003036FC" w14:paraId="617CFA4D" w14:textId="77777777" w:rsidTr="00DD730C">
        <w:trPr>
          <w:trHeight w:val="553"/>
        </w:trPr>
        <w:tc>
          <w:tcPr>
            <w:tcW w:w="1492" w:type="dxa"/>
            <w:shd w:val="clear" w:color="auto" w:fill="0070C0"/>
            <w:vAlign w:val="center"/>
          </w:tcPr>
          <w:p w14:paraId="3956645A" w14:textId="79484148" w:rsidR="00DD730C" w:rsidRPr="00DD730C" w:rsidRDefault="00DD730C" w:rsidP="00DD73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Objetivo</w:t>
            </w:r>
          </w:p>
        </w:tc>
        <w:tc>
          <w:tcPr>
            <w:tcW w:w="449" w:type="dxa"/>
            <w:shd w:val="clear" w:color="auto" w:fill="0070C0"/>
            <w:vAlign w:val="center"/>
          </w:tcPr>
          <w:p w14:paraId="4254A5E4" w14:textId="63FD57C6" w:rsidR="00DD730C" w:rsidRPr="00DD730C" w:rsidRDefault="00DD730C" w:rsidP="00DD730C">
            <w:pPr>
              <w:ind w:left="-71" w:right="-6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923" w:type="dxa"/>
            <w:shd w:val="clear" w:color="auto" w:fill="0070C0"/>
            <w:vAlign w:val="center"/>
          </w:tcPr>
          <w:p w14:paraId="446CE376" w14:textId="091D2112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68" w:type="dxa"/>
            <w:shd w:val="clear" w:color="auto" w:fill="0070C0"/>
            <w:vAlign w:val="center"/>
          </w:tcPr>
          <w:p w14:paraId="205EF239" w14:textId="3D8A76B9" w:rsidR="00DD730C" w:rsidRPr="00DD730C" w:rsidRDefault="00DD730C" w:rsidP="00DD730C">
            <w:pPr>
              <w:ind w:left="-198" w:right="-141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547" w:type="dxa"/>
            <w:shd w:val="clear" w:color="auto" w:fill="0070C0"/>
            <w:vAlign w:val="center"/>
          </w:tcPr>
          <w:p w14:paraId="757F2BB4" w14:textId="03F9601E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s-ES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230" w:type="dxa"/>
            <w:shd w:val="clear" w:color="auto" w:fill="0070C0"/>
            <w:vAlign w:val="center"/>
          </w:tcPr>
          <w:p w14:paraId="2ABC7EAB" w14:textId="10E90843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s-ES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492" w:type="dxa"/>
            <w:shd w:val="clear" w:color="auto" w:fill="0070C0"/>
            <w:vAlign w:val="center"/>
          </w:tcPr>
          <w:p w14:paraId="1C543DB7" w14:textId="56EEB001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Unidad de </w:t>
            </w: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902" w:type="dxa"/>
            <w:shd w:val="clear" w:color="auto" w:fill="0070C0"/>
            <w:vAlign w:val="center"/>
          </w:tcPr>
          <w:p w14:paraId="66D055EB" w14:textId="1DE30303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DD730C" w:rsidRPr="003036FC" w14:paraId="43ADB725" w14:textId="77777777" w:rsidTr="00DD730C">
        <w:trPr>
          <w:trHeight w:val="1418"/>
        </w:trPr>
        <w:tc>
          <w:tcPr>
            <w:tcW w:w="1492" w:type="dxa"/>
            <w:vMerge w:val="restart"/>
            <w:shd w:val="clear" w:color="auto" w:fill="auto"/>
          </w:tcPr>
          <w:p w14:paraId="5A75A875" w14:textId="77777777" w:rsidR="00DD730C" w:rsidRPr="00137A9D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6ECC6DB6" w14:textId="77777777" w:rsidR="00DD730C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14:paraId="3399DDD2" w14:textId="77777777" w:rsidR="00DD730C" w:rsidRPr="00BD644D" w:rsidRDefault="00DD730C" w:rsidP="00DD730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0DFA120" w14:textId="292C2664" w:rsidR="00DD730C" w:rsidRPr="00BD644D" w:rsidRDefault="00DD730C" w:rsidP="00DD730C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E350851" w14:textId="62D55408" w:rsidR="00DD730C" w:rsidRPr="00BD644D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603E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Participación, en su caso, en convocatorias del Programa de Laboratorios Nacionales del CONACyT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38CCE0A" w14:textId="27DF49DA" w:rsidR="00DD730C" w:rsidRPr="00BD644D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Participación</w:t>
            </w:r>
            <w:r w:rsidRPr="002E603E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en el Programa de Laboratorios Nacionales del CONACyT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BC91B77" w14:textId="53AB16A9" w:rsidR="00DD730C" w:rsidRPr="00BD644D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Participación en programa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3C2EF349" w14:textId="4DF7D014" w:rsidR="00DD730C" w:rsidRPr="002E603E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Participación</w:t>
            </w:r>
            <w:r w:rsidRPr="002E603E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en el Programa de Laboratorios Nacionales del CONACyT en el año</w:t>
            </w:r>
          </w:p>
          <w:p w14:paraId="1D2F8929" w14:textId="70381913" w:rsidR="00DD730C" w:rsidRPr="00BD644D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603E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</w:t>
            </w:r>
          </w:p>
        </w:tc>
      </w:tr>
      <w:tr w:rsidR="00DD730C" w:rsidRPr="003036FC" w14:paraId="5524BF3C" w14:textId="77777777" w:rsidTr="00DD730C">
        <w:trPr>
          <w:trHeight w:val="1418"/>
        </w:trPr>
        <w:tc>
          <w:tcPr>
            <w:tcW w:w="1492" w:type="dxa"/>
            <w:vMerge/>
            <w:shd w:val="clear" w:color="auto" w:fill="auto"/>
          </w:tcPr>
          <w:p w14:paraId="7D6C383B" w14:textId="77777777" w:rsidR="00DD730C" w:rsidRPr="00137A9D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3BB6297E" w14:textId="77777777" w:rsidR="00DD730C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14:paraId="56629C91" w14:textId="77777777" w:rsidR="00DD730C" w:rsidRPr="00BD644D" w:rsidRDefault="00DD730C" w:rsidP="00DD730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01D3FB1" w14:textId="7FA54538" w:rsidR="00DD730C" w:rsidRDefault="00DD730C" w:rsidP="00DD730C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D213B0D" w14:textId="2B403EDC" w:rsidR="00DD730C" w:rsidRPr="002E603E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2E603E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Promoción de la certificación de laboratorios con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</w:t>
            </w:r>
            <w:r w:rsidRPr="002E603E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estándares nacionales e internacionales.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EE31BB8" w14:textId="33E34480" w:rsidR="00DD730C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laboratorios certificados</w:t>
            </w:r>
          </w:p>
          <w:p w14:paraId="71DD7EEB" w14:textId="77777777" w:rsidR="00DD730C" w:rsidRPr="00070B95" w:rsidRDefault="00DD730C" w:rsidP="00DD730C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09AB2BF4" w14:textId="7DED7BC8" w:rsidR="00DD730C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Laboratorio certificado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23DED1E8" w14:textId="77777777" w:rsidR="00DD730C" w:rsidRPr="00070B9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laboratorios certificados en el</w:t>
            </w:r>
          </w:p>
          <w:p w14:paraId="06C1D569" w14:textId="362782E1" w:rsidR="00DD730C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año N</w:t>
            </w:r>
          </w:p>
          <w:p w14:paraId="015E17C9" w14:textId="77777777" w:rsidR="00DD730C" w:rsidRPr="00070B95" w:rsidRDefault="00DD730C" w:rsidP="00DD73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1AB54A" w14:textId="5DBAAC87" w:rsidR="00072358" w:rsidRDefault="00072358" w:rsidP="00C04CC0">
      <w:pPr>
        <w:spacing w:after="0"/>
      </w:pPr>
    </w:p>
    <w:p w14:paraId="262694A7" w14:textId="5C098963" w:rsidR="00C04CC0" w:rsidRDefault="00C04CC0" w:rsidP="00C04CC0">
      <w:pPr>
        <w:spacing w:after="0"/>
      </w:pPr>
    </w:p>
    <w:p w14:paraId="69C4F9C6" w14:textId="77777777" w:rsidR="00DD730C" w:rsidRDefault="00DD73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BFC4CD3" w14:textId="7D9F77D4" w:rsidR="00CC12B2" w:rsidRPr="00796B94" w:rsidRDefault="00CC12B2" w:rsidP="00CC12B2">
      <w:pPr>
        <w:rPr>
          <w:b/>
          <w:bCs/>
          <w:sz w:val="24"/>
          <w:szCs w:val="24"/>
        </w:rPr>
      </w:pPr>
      <w:r w:rsidRPr="00796B94">
        <w:rPr>
          <w:b/>
          <w:bCs/>
          <w:sz w:val="24"/>
          <w:szCs w:val="24"/>
        </w:rPr>
        <w:lastRenderedPageBreak/>
        <w:t xml:space="preserve">Eje Transversal </w:t>
      </w:r>
    </w:p>
    <w:p w14:paraId="191C3982" w14:textId="77777777" w:rsidR="00CC12B2" w:rsidRDefault="00CC12B2" w:rsidP="00CC12B2">
      <w:pPr>
        <w:rPr>
          <w:sz w:val="24"/>
          <w:szCs w:val="24"/>
        </w:rPr>
      </w:pPr>
      <w:r w:rsidRPr="00796B94">
        <w:rPr>
          <w:sz w:val="24"/>
          <w:szCs w:val="24"/>
        </w:rPr>
        <w:t>Evolución con inclusión, igualdad y desarrollo sostenible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3"/>
        <w:gridCol w:w="1959"/>
        <w:gridCol w:w="815"/>
        <w:gridCol w:w="2171"/>
        <w:gridCol w:w="2337"/>
        <w:gridCol w:w="1638"/>
        <w:gridCol w:w="3441"/>
      </w:tblGrid>
      <w:tr w:rsidR="00CC12B2" w:rsidRPr="00CC12B2" w14:paraId="356A9EDA" w14:textId="77777777" w:rsidTr="00CC12B2">
        <w:tc>
          <w:tcPr>
            <w:tcW w:w="598" w:type="dxa"/>
            <w:shd w:val="clear" w:color="auto" w:fill="0070C0"/>
            <w:vAlign w:val="center"/>
          </w:tcPr>
          <w:p w14:paraId="53E6DFA9" w14:textId="77777777" w:rsidR="00CC12B2" w:rsidRPr="00CC12B2" w:rsidRDefault="00CC12B2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C12B2">
              <w:rPr>
                <w:rFonts w:ascii="Calibri" w:hAnsi="Calibri" w:cs="Calibri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1948" w:type="dxa"/>
            <w:shd w:val="clear" w:color="auto" w:fill="0070C0"/>
            <w:vAlign w:val="center"/>
          </w:tcPr>
          <w:p w14:paraId="5B1F401E" w14:textId="77777777" w:rsidR="00CC12B2" w:rsidRPr="00CC12B2" w:rsidRDefault="00CC12B2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C12B2">
              <w:rPr>
                <w:rFonts w:ascii="Calibri" w:hAnsi="Calibri" w:cs="Calibri"/>
                <w:b/>
                <w:bCs/>
                <w:color w:val="FFFFFF" w:themeColor="background1"/>
              </w:rPr>
              <w:t>Línea de Acción</w:t>
            </w:r>
          </w:p>
        </w:tc>
        <w:tc>
          <w:tcPr>
            <w:tcW w:w="765" w:type="dxa"/>
            <w:shd w:val="clear" w:color="auto" w:fill="0070C0"/>
            <w:vAlign w:val="center"/>
          </w:tcPr>
          <w:p w14:paraId="58EBA40D" w14:textId="77777777" w:rsidR="00CC12B2" w:rsidRPr="00CC12B2" w:rsidRDefault="00CC12B2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C12B2">
              <w:rPr>
                <w:rFonts w:ascii="Calibri" w:hAnsi="Calibri" w:cs="Calibri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213" w:type="dxa"/>
            <w:shd w:val="clear" w:color="auto" w:fill="0070C0"/>
            <w:vAlign w:val="center"/>
          </w:tcPr>
          <w:p w14:paraId="630168CD" w14:textId="77777777" w:rsidR="00CC12B2" w:rsidRPr="00CC12B2" w:rsidRDefault="00CC12B2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C12B2">
              <w:rPr>
                <w:rFonts w:ascii="Calibri" w:hAnsi="Calibri" w:cs="Calibri"/>
                <w:b/>
                <w:bCs/>
                <w:color w:val="FFFFFF" w:themeColor="background1"/>
              </w:rPr>
              <w:t>Proyecto</w:t>
            </w:r>
          </w:p>
        </w:tc>
        <w:tc>
          <w:tcPr>
            <w:tcW w:w="2409" w:type="dxa"/>
            <w:shd w:val="clear" w:color="auto" w:fill="0070C0"/>
            <w:vAlign w:val="center"/>
          </w:tcPr>
          <w:p w14:paraId="481E77C2" w14:textId="77777777" w:rsidR="00CC12B2" w:rsidRPr="00CC12B2" w:rsidRDefault="00CC12B2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C12B2">
              <w:rPr>
                <w:rFonts w:ascii="Calibri" w:hAnsi="Calibri" w:cs="Calibri"/>
                <w:b/>
                <w:bCs/>
                <w:color w:val="FFFFFF" w:themeColor="background1"/>
              </w:rPr>
              <w:t>Indicador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53E52DE9" w14:textId="77777777" w:rsidR="00CC12B2" w:rsidRPr="00CC12B2" w:rsidRDefault="00CC12B2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C12B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Unidad de </w:t>
            </w:r>
            <w:r w:rsidRPr="00CC12B2">
              <w:rPr>
                <w:rFonts w:ascii="Calibri" w:hAnsi="Calibri" w:cs="Calibri"/>
                <w:b/>
                <w:bCs/>
                <w:color w:val="FFFFFF" w:themeColor="background1"/>
              </w:rPr>
              <w:br/>
              <w:t>Medida</w:t>
            </w:r>
          </w:p>
        </w:tc>
        <w:tc>
          <w:tcPr>
            <w:tcW w:w="3643" w:type="dxa"/>
            <w:shd w:val="clear" w:color="auto" w:fill="0070C0"/>
            <w:vAlign w:val="center"/>
          </w:tcPr>
          <w:p w14:paraId="1A1F14B8" w14:textId="77777777" w:rsidR="00CC12B2" w:rsidRPr="00CC12B2" w:rsidRDefault="00CC12B2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C12B2">
              <w:rPr>
                <w:rFonts w:ascii="Calibri" w:hAnsi="Calibri" w:cs="Calibri"/>
                <w:b/>
                <w:bCs/>
                <w:color w:val="FFFFFF" w:themeColor="background1"/>
              </w:rPr>
              <w:t>Método de Cálculo</w:t>
            </w:r>
          </w:p>
        </w:tc>
      </w:tr>
      <w:tr w:rsidR="00CC12B2" w:rsidRPr="00CC12B2" w14:paraId="05FD36CE" w14:textId="77777777" w:rsidTr="00BD644D">
        <w:trPr>
          <w:trHeight w:val="2449"/>
        </w:trPr>
        <w:tc>
          <w:tcPr>
            <w:tcW w:w="598" w:type="dxa"/>
            <w:vMerge w:val="restart"/>
            <w:vAlign w:val="center"/>
          </w:tcPr>
          <w:p w14:paraId="565CDA06" w14:textId="22186F8D" w:rsidR="00CC12B2" w:rsidRPr="00BD644D" w:rsidRDefault="00CC12B2" w:rsidP="00CC12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sz w:val="24"/>
                <w:szCs w:val="24"/>
              </w:rPr>
              <w:t>ET.4</w:t>
            </w:r>
          </w:p>
        </w:tc>
        <w:tc>
          <w:tcPr>
            <w:tcW w:w="1948" w:type="dxa"/>
            <w:vMerge w:val="restart"/>
            <w:vAlign w:val="center"/>
          </w:tcPr>
          <w:p w14:paraId="4325074C" w14:textId="0F276A74" w:rsidR="00CC12B2" w:rsidRPr="00BD644D" w:rsidRDefault="00CC12B2" w:rsidP="00CC12B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D644D">
              <w:rPr>
                <w:rFonts w:ascii="Calibri" w:hAnsi="Calibri" w:cs="Calibri"/>
                <w:sz w:val="28"/>
                <w:szCs w:val="28"/>
              </w:rPr>
              <w:t>Fortalecer la inclusión, igualdad y sustentabilidad en los temas de investigación, desarrollo tecnológico e innovación</w:t>
            </w:r>
          </w:p>
        </w:tc>
        <w:tc>
          <w:tcPr>
            <w:tcW w:w="765" w:type="dxa"/>
            <w:vAlign w:val="center"/>
          </w:tcPr>
          <w:p w14:paraId="7E95D6C2" w14:textId="125877C0" w:rsidR="00CC12B2" w:rsidRPr="00BD644D" w:rsidRDefault="00CC12B2" w:rsidP="00CC12B2">
            <w:pPr>
              <w:ind w:right="-213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ET.4.1</w:t>
            </w:r>
          </w:p>
        </w:tc>
        <w:tc>
          <w:tcPr>
            <w:tcW w:w="2213" w:type="dxa"/>
            <w:vAlign w:val="center"/>
          </w:tcPr>
          <w:p w14:paraId="555CBCBF" w14:textId="66F6BCC4" w:rsidR="00CC12B2" w:rsidRPr="00BD644D" w:rsidRDefault="00CC12B2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Promoción de la investigación con enfoque en inclusión, igualdad y desarrollo sustentable. </w:t>
            </w:r>
          </w:p>
        </w:tc>
        <w:tc>
          <w:tcPr>
            <w:tcW w:w="2409" w:type="dxa"/>
            <w:vAlign w:val="center"/>
          </w:tcPr>
          <w:p w14:paraId="61C1D75B" w14:textId="22B49800" w:rsidR="00CC12B2" w:rsidRPr="00BD644D" w:rsidRDefault="00CC12B2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Porcentaje de proyectos de investigación con enfoque en inclusión, igualdad y desarrollo sustentable </w:t>
            </w:r>
          </w:p>
        </w:tc>
        <w:tc>
          <w:tcPr>
            <w:tcW w:w="1418" w:type="dxa"/>
            <w:vAlign w:val="center"/>
          </w:tcPr>
          <w:p w14:paraId="646FB472" w14:textId="053807F4" w:rsidR="00CC12B2" w:rsidRPr="00BD644D" w:rsidRDefault="00CC12B2" w:rsidP="00CC12B2">
            <w:pPr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Proyecto de investigación focalizado </w:t>
            </w:r>
          </w:p>
        </w:tc>
        <w:tc>
          <w:tcPr>
            <w:tcW w:w="3643" w:type="dxa"/>
            <w:vAlign w:val="center"/>
          </w:tcPr>
          <w:p w14:paraId="2C6A52F4" w14:textId="5195C7D9" w:rsidR="00CC12B2" w:rsidRPr="00BD644D" w:rsidRDefault="00CC12B2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(Número de proyectos de investigación con enfoque en inclusión, igualdad y desarrollo sustentable en el año N/Número de proyectos de investigación financiados en el año N)*100 </w:t>
            </w:r>
          </w:p>
        </w:tc>
      </w:tr>
      <w:tr w:rsidR="00CC12B2" w:rsidRPr="00CC12B2" w14:paraId="6D936183" w14:textId="77777777" w:rsidTr="00BD644D">
        <w:trPr>
          <w:trHeight w:val="2278"/>
        </w:trPr>
        <w:tc>
          <w:tcPr>
            <w:tcW w:w="598" w:type="dxa"/>
            <w:vMerge/>
          </w:tcPr>
          <w:p w14:paraId="5E2C4058" w14:textId="77777777" w:rsidR="00CC12B2" w:rsidRPr="00BD644D" w:rsidRDefault="00CC12B2" w:rsidP="00CC12B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62AD630F" w14:textId="77777777" w:rsidR="00CC12B2" w:rsidRPr="00BD644D" w:rsidRDefault="00CC12B2" w:rsidP="00CC12B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30BE104A" w14:textId="7A20B01D" w:rsidR="00CC12B2" w:rsidRPr="00BD644D" w:rsidRDefault="00CC12B2" w:rsidP="00CC12B2">
            <w:pPr>
              <w:ind w:right="-213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ET.4.2</w:t>
            </w:r>
          </w:p>
        </w:tc>
        <w:tc>
          <w:tcPr>
            <w:tcW w:w="2213" w:type="dxa"/>
            <w:vAlign w:val="center"/>
          </w:tcPr>
          <w:p w14:paraId="0683B88F" w14:textId="53113209" w:rsidR="00CC12B2" w:rsidRPr="00BD644D" w:rsidRDefault="00CC12B2" w:rsidP="00CC12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Implementación de acciones afirmativas para la equidad de género. </w:t>
            </w:r>
          </w:p>
        </w:tc>
        <w:tc>
          <w:tcPr>
            <w:tcW w:w="2409" w:type="dxa"/>
            <w:vAlign w:val="center"/>
          </w:tcPr>
          <w:p w14:paraId="064BF8FB" w14:textId="55B95384" w:rsidR="00CC12B2" w:rsidRPr="00BD644D" w:rsidRDefault="00CC12B2" w:rsidP="00CC12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acciones afirmativas para la equidad de género implementadas </w:t>
            </w:r>
          </w:p>
        </w:tc>
        <w:tc>
          <w:tcPr>
            <w:tcW w:w="1418" w:type="dxa"/>
            <w:vAlign w:val="center"/>
          </w:tcPr>
          <w:p w14:paraId="2B9B5D0C" w14:textId="41C5DD66" w:rsidR="00CC12B2" w:rsidRPr="00BD644D" w:rsidRDefault="00CC12B2" w:rsidP="00CC12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Acción implementada </w:t>
            </w:r>
          </w:p>
        </w:tc>
        <w:tc>
          <w:tcPr>
            <w:tcW w:w="3643" w:type="dxa"/>
            <w:vAlign w:val="center"/>
          </w:tcPr>
          <w:p w14:paraId="024D611E" w14:textId="5ECB61DA" w:rsidR="00CC12B2" w:rsidRPr="00BD644D" w:rsidRDefault="00CC12B2" w:rsidP="00CC12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acciones afirmativas para la equidad de género implementadas en el año N </w:t>
            </w:r>
          </w:p>
        </w:tc>
      </w:tr>
    </w:tbl>
    <w:p w14:paraId="3CB439E2" w14:textId="77777777" w:rsidR="00BD644D" w:rsidRDefault="00BD644D" w:rsidP="00CC12B2">
      <w:pPr>
        <w:rPr>
          <w:b/>
          <w:bCs/>
          <w:sz w:val="24"/>
          <w:szCs w:val="24"/>
        </w:rPr>
      </w:pPr>
    </w:p>
    <w:p w14:paraId="385A3D4C" w14:textId="77777777" w:rsidR="00BD644D" w:rsidRDefault="00BD644D" w:rsidP="00BD644D">
      <w:pPr>
        <w:spacing w:after="0" w:line="240" w:lineRule="auto"/>
        <w:rPr>
          <w:b/>
          <w:bCs/>
          <w:sz w:val="24"/>
          <w:szCs w:val="24"/>
        </w:rPr>
      </w:pPr>
    </w:p>
    <w:p w14:paraId="132119D5" w14:textId="77777777" w:rsidR="00DD730C" w:rsidRDefault="00DD73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9F62E3D" w14:textId="3193EE13" w:rsidR="00CC12B2" w:rsidRPr="00237B0D" w:rsidRDefault="00CC12B2" w:rsidP="00CC12B2">
      <w:pPr>
        <w:rPr>
          <w:b/>
          <w:bCs/>
          <w:sz w:val="24"/>
          <w:szCs w:val="24"/>
        </w:rPr>
      </w:pPr>
      <w:r w:rsidRPr="00237B0D">
        <w:rPr>
          <w:b/>
          <w:bCs/>
          <w:sz w:val="24"/>
          <w:szCs w:val="24"/>
        </w:rPr>
        <w:lastRenderedPageBreak/>
        <w:t xml:space="preserve">Objetivo </w:t>
      </w:r>
      <w:r>
        <w:rPr>
          <w:b/>
          <w:bCs/>
          <w:sz w:val="24"/>
          <w:szCs w:val="24"/>
        </w:rPr>
        <w:t>5</w:t>
      </w:r>
      <w:r w:rsidRPr="00237B0D">
        <w:rPr>
          <w:b/>
          <w:bCs/>
          <w:sz w:val="24"/>
          <w:szCs w:val="24"/>
        </w:rPr>
        <w:t xml:space="preserve"> </w:t>
      </w:r>
    </w:p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2208"/>
        <w:gridCol w:w="449"/>
        <w:gridCol w:w="1634"/>
        <w:gridCol w:w="536"/>
        <w:gridCol w:w="2766"/>
        <w:gridCol w:w="1890"/>
        <w:gridCol w:w="1389"/>
        <w:gridCol w:w="2448"/>
      </w:tblGrid>
      <w:tr w:rsidR="00C62230" w:rsidRPr="00C85848" w14:paraId="7A754811" w14:textId="77777777" w:rsidTr="00FD6585">
        <w:tc>
          <w:tcPr>
            <w:tcW w:w="220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79C9A73" w14:textId="77777777" w:rsidR="00CC12B2" w:rsidRPr="00C85848" w:rsidRDefault="00CC12B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DDE05F3" w14:textId="77777777" w:rsidR="00CC12B2" w:rsidRPr="00C85848" w:rsidRDefault="00CC12B2" w:rsidP="00B84BDB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99714F8" w14:textId="77777777" w:rsidR="00CC12B2" w:rsidRPr="00C85848" w:rsidRDefault="00CC12B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40C31D3" w14:textId="77777777" w:rsidR="00CC12B2" w:rsidRPr="00C85848" w:rsidRDefault="00CC12B2" w:rsidP="00B84BDB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2E073A6" w14:textId="77777777" w:rsidR="00CC12B2" w:rsidRPr="00C85848" w:rsidRDefault="00CC12B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7C174DB" w14:textId="77777777" w:rsidR="00CC12B2" w:rsidRPr="00C85848" w:rsidRDefault="00CC12B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3ACCF52" w14:textId="77777777" w:rsidR="00CC12B2" w:rsidRPr="00C85848" w:rsidRDefault="00CC12B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79A6DDA" w14:textId="77777777" w:rsidR="00CC12B2" w:rsidRPr="00C85848" w:rsidRDefault="00CC12B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C8584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C62230" w:rsidRPr="00C85848" w14:paraId="0C5D5C77" w14:textId="77777777" w:rsidTr="00FD6585">
        <w:trPr>
          <w:trHeight w:val="895"/>
        </w:trPr>
        <w:tc>
          <w:tcPr>
            <w:tcW w:w="2208" w:type="dxa"/>
            <w:vMerge w:val="restart"/>
            <w:shd w:val="clear" w:color="auto" w:fill="auto"/>
            <w:vAlign w:val="center"/>
          </w:tcPr>
          <w:p w14:paraId="0440A028" w14:textId="7606DEEB" w:rsidR="00C62230" w:rsidRPr="00BD644D" w:rsidRDefault="00C62230" w:rsidP="00CC12B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D644D">
              <w:rPr>
                <w:rFonts w:ascii="Calibri" w:hAnsi="Calibri" w:cs="Calibri"/>
                <w:sz w:val="28"/>
                <w:szCs w:val="28"/>
              </w:rPr>
              <w:t>5. Fortalecer la vinculación con los sectores público, social y privado, así como la cultura del emprendimiento, a fin de apoyar el desarrollo de las regiones del país y acercar a los estudiantes y egresados al mercado laboral.</w:t>
            </w: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3E4CC6D8" w14:textId="30A47BE9" w:rsidR="00C62230" w:rsidRPr="00BD644D" w:rsidRDefault="00C62230" w:rsidP="00CC12B2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sz w:val="24"/>
                <w:szCs w:val="24"/>
              </w:rPr>
              <w:t>5.1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14:paraId="22751BAC" w14:textId="707E4276" w:rsidR="00C62230" w:rsidRPr="00BD644D" w:rsidRDefault="00C62230" w:rsidP="00CC12B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D644D">
              <w:rPr>
                <w:rFonts w:ascii="Calibri" w:hAnsi="Calibri" w:cs="Calibri"/>
                <w:sz w:val="28"/>
                <w:szCs w:val="28"/>
              </w:rPr>
              <w:t>Optimizar los mecanismos de vinculación institucional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1B348BD" w14:textId="57B1E2B2" w:rsidR="00C62230" w:rsidRPr="00BD644D" w:rsidRDefault="00C62230" w:rsidP="00CC12B2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5FA376D" w14:textId="5E52AEBD" w:rsidR="00C62230" w:rsidRPr="00BD644D" w:rsidRDefault="00C62230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Consolidación de los Consejos de Vinculación Institucional de los institutos tecnológicos.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B2D3659" w14:textId="25066DF7" w:rsidR="00C62230" w:rsidRPr="00BD644D" w:rsidRDefault="00C62230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Consejo de Vinculación en operación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08AFECD" w14:textId="02B56664" w:rsidR="00C62230" w:rsidRPr="00BD644D" w:rsidRDefault="00C62230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Consejo de Vinculación en operación 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F5DCBB9" w14:textId="0425ACA6" w:rsidR="00C62230" w:rsidRPr="00BD644D" w:rsidRDefault="00C62230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Número de Consejo de Vinculación en operación en el año N</w:t>
            </w:r>
          </w:p>
        </w:tc>
      </w:tr>
      <w:tr w:rsidR="00C62230" w:rsidRPr="00C85848" w14:paraId="3E110D23" w14:textId="77777777" w:rsidTr="00FD6585">
        <w:trPr>
          <w:trHeight w:val="850"/>
        </w:trPr>
        <w:tc>
          <w:tcPr>
            <w:tcW w:w="2208" w:type="dxa"/>
            <w:vMerge/>
            <w:shd w:val="clear" w:color="auto" w:fill="auto"/>
          </w:tcPr>
          <w:p w14:paraId="74B0F60D" w14:textId="77777777" w:rsidR="00C62230" w:rsidRPr="00BD644D" w:rsidRDefault="00C62230" w:rsidP="00CC12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43DC5319" w14:textId="77777777" w:rsidR="00C62230" w:rsidRPr="00BD644D" w:rsidRDefault="00C62230" w:rsidP="00CC12B2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14:paraId="766CC204" w14:textId="77777777" w:rsidR="00C62230" w:rsidRPr="00BD644D" w:rsidRDefault="00C62230" w:rsidP="00CC12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455C0EC9" w14:textId="345D1720" w:rsidR="00C62230" w:rsidRPr="00BD644D" w:rsidRDefault="00C62230" w:rsidP="00CC12B2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77B00E42" w14:textId="724D07A5" w:rsidR="00C62230" w:rsidRPr="00BD644D" w:rsidRDefault="00C62230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Actualización y fortalecimiento del marco normativo en materia de vinculación.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81FE0A1" w14:textId="102B3E84" w:rsidR="00C62230" w:rsidRPr="00BD644D" w:rsidRDefault="00C62230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Marco normativo de vinculación actualizado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9F954A2" w14:textId="660A09AB" w:rsidR="00C62230" w:rsidRPr="00BD644D" w:rsidRDefault="00C62230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Marco normativo actualizado 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D30A405" w14:textId="2A21DC69" w:rsidR="00C62230" w:rsidRPr="00BD644D" w:rsidRDefault="00C62230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Marco normativo de vinculación actualizado y fortalecido en el año N </w:t>
            </w:r>
          </w:p>
        </w:tc>
      </w:tr>
      <w:tr w:rsidR="00C62230" w:rsidRPr="00C85848" w14:paraId="0134B962" w14:textId="77777777" w:rsidTr="00FD6585">
        <w:trPr>
          <w:trHeight w:val="1834"/>
        </w:trPr>
        <w:tc>
          <w:tcPr>
            <w:tcW w:w="2208" w:type="dxa"/>
            <w:vMerge/>
            <w:shd w:val="clear" w:color="auto" w:fill="auto"/>
          </w:tcPr>
          <w:p w14:paraId="2F31CFD5" w14:textId="77777777" w:rsidR="00C62230" w:rsidRPr="00BD644D" w:rsidRDefault="00C62230" w:rsidP="00CC12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24FEE93C" w14:textId="77777777" w:rsidR="00C62230" w:rsidRPr="00BD644D" w:rsidRDefault="00C62230" w:rsidP="00CC12B2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14:paraId="624667E1" w14:textId="77777777" w:rsidR="00C62230" w:rsidRPr="00BD644D" w:rsidRDefault="00C62230" w:rsidP="00CC12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420C0EB6" w14:textId="70116236" w:rsidR="00C62230" w:rsidRPr="00BD644D" w:rsidRDefault="00C62230" w:rsidP="00CC12B2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639D2C24" w14:textId="65F1A90D" w:rsidR="00C62230" w:rsidRPr="00BD644D" w:rsidRDefault="00C62230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Vinculación y cooperación entre institutos tecnológicos y centros en todas las áreas del quehacer institucional que contribuyan a la solución de problemas regionales y nacionales.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B33A9F" w14:textId="02EF463F" w:rsidR="00C62230" w:rsidRPr="00BD644D" w:rsidRDefault="00C62230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convenios vigentes de vinculación entre institutos tecnológicos y centros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9DC9B90" w14:textId="3124EE32" w:rsidR="00C62230" w:rsidRPr="00BD644D" w:rsidRDefault="00C62230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Convenio de vinculación vigente 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F48A6D2" w14:textId="6993F0C2" w:rsidR="00C62230" w:rsidRPr="00BD644D" w:rsidRDefault="00C62230" w:rsidP="00CC12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convenios de vinculación entre institutos tecnológicos y centros vigentes en el año N </w:t>
            </w:r>
          </w:p>
        </w:tc>
      </w:tr>
      <w:tr w:rsidR="00C62230" w:rsidRPr="00C85848" w14:paraId="4497FEC9" w14:textId="77777777" w:rsidTr="00FD6585">
        <w:trPr>
          <w:trHeight w:val="1975"/>
        </w:trPr>
        <w:tc>
          <w:tcPr>
            <w:tcW w:w="2208" w:type="dxa"/>
            <w:vMerge/>
            <w:shd w:val="clear" w:color="auto" w:fill="auto"/>
          </w:tcPr>
          <w:p w14:paraId="70C6CFAC" w14:textId="77777777" w:rsidR="00C62230" w:rsidRPr="00BD644D" w:rsidRDefault="00C62230" w:rsidP="00CC12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1619FE1C" w14:textId="77777777" w:rsidR="00C62230" w:rsidRPr="00BD644D" w:rsidRDefault="00C62230" w:rsidP="00CC12B2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14:paraId="7E363F20" w14:textId="77777777" w:rsidR="00C62230" w:rsidRPr="00BD644D" w:rsidRDefault="00C62230" w:rsidP="00CC12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0220AF5B" w14:textId="6B884260" w:rsidR="00C62230" w:rsidRPr="00BD644D" w:rsidRDefault="00C62230" w:rsidP="00CC12B2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>5.1.4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3AF3EBEF" w14:textId="65675F66" w:rsidR="00C62230" w:rsidRPr="00BD644D" w:rsidRDefault="00C62230" w:rsidP="00CC12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Fortalecimiento de la vinculación con otras instituciones de educación superior nacionales e internacionales que contribuyan a la solución de problemas regionales y nacionales.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AAEFA4E" w14:textId="49C3B614" w:rsidR="00C62230" w:rsidRPr="00BD644D" w:rsidRDefault="00C62230" w:rsidP="00CC12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convenios vigentes de vinculación con otras instituciones de educación superior nacionales e internacionales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5C561F1" w14:textId="42F7A294" w:rsidR="00C62230" w:rsidRPr="00BD644D" w:rsidRDefault="00C62230" w:rsidP="00CC12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Convenio de vinculación vigente 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04B520F" w14:textId="04F30BE8" w:rsidR="00C62230" w:rsidRPr="00BD644D" w:rsidRDefault="00C62230" w:rsidP="00CC12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64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convenios de vinculación con otras instituciones de educación superior nacionales e internacionales vigentes en el año N </w:t>
            </w:r>
          </w:p>
        </w:tc>
      </w:tr>
    </w:tbl>
    <w:p w14:paraId="6B990D7D" w14:textId="77777777" w:rsidR="00FD6585" w:rsidRDefault="00FD6585"/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2208"/>
        <w:gridCol w:w="534"/>
        <w:gridCol w:w="1784"/>
        <w:gridCol w:w="592"/>
        <w:gridCol w:w="2512"/>
        <w:gridCol w:w="1833"/>
        <w:gridCol w:w="1409"/>
        <w:gridCol w:w="2191"/>
      </w:tblGrid>
      <w:tr w:rsidR="00CC12B2" w:rsidRPr="00FD6585" w14:paraId="3157390A" w14:textId="77777777" w:rsidTr="00DD730C">
        <w:tc>
          <w:tcPr>
            <w:tcW w:w="220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13BE8F0" w14:textId="77777777" w:rsidR="00CC12B2" w:rsidRPr="00FD6585" w:rsidRDefault="00CC12B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264319B" w14:textId="77777777" w:rsidR="00CC12B2" w:rsidRPr="00FD6585" w:rsidRDefault="00CC12B2" w:rsidP="00B84BDB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8CFC8CB" w14:textId="77777777" w:rsidR="00CC12B2" w:rsidRPr="00FD6585" w:rsidRDefault="00CC12B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6570A83" w14:textId="77777777" w:rsidR="00CC12B2" w:rsidRPr="00FD6585" w:rsidRDefault="00CC12B2" w:rsidP="00B84BDB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43B0A3F" w14:textId="77777777" w:rsidR="00CC12B2" w:rsidRPr="00FD6585" w:rsidRDefault="00CC12B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804F7BE" w14:textId="77777777" w:rsidR="00CC12B2" w:rsidRPr="00FD6585" w:rsidRDefault="00CC12B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1A0FA3B" w14:textId="77777777" w:rsidR="00CC12B2" w:rsidRPr="00FD6585" w:rsidRDefault="00CC12B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7AC8AD6" w14:textId="77777777" w:rsidR="00CC12B2" w:rsidRPr="00FD6585" w:rsidRDefault="00CC12B2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DD730C" w:rsidRPr="00FD6585" w14:paraId="5031B8A5" w14:textId="77777777" w:rsidTr="00DD730C">
        <w:trPr>
          <w:trHeight w:val="3772"/>
        </w:trPr>
        <w:tc>
          <w:tcPr>
            <w:tcW w:w="2208" w:type="dxa"/>
            <w:vMerge w:val="restart"/>
            <w:shd w:val="clear" w:color="auto" w:fill="auto"/>
            <w:vAlign w:val="center"/>
          </w:tcPr>
          <w:p w14:paraId="4FA2FC10" w14:textId="1BD60089" w:rsidR="00DD730C" w:rsidRPr="00FD6585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sz w:val="28"/>
                <w:szCs w:val="28"/>
              </w:rPr>
              <w:t>5. Fortalecer la vinculación con los sectores público, social y privado, así como la cultura del emprendimiento, a fin de apoyar el desarrollo de las regiones del país y acercar a los estudiantes y egresados al mercado laboral.</w:t>
            </w:r>
          </w:p>
        </w:tc>
        <w:tc>
          <w:tcPr>
            <w:tcW w:w="534" w:type="dxa"/>
            <w:vMerge w:val="restart"/>
            <w:shd w:val="clear" w:color="auto" w:fill="auto"/>
            <w:vAlign w:val="center"/>
          </w:tcPr>
          <w:p w14:paraId="3AACD3E5" w14:textId="052D7FD5" w:rsidR="00DD730C" w:rsidRPr="00FD6585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5.1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1349C91E" w14:textId="497D1F99" w:rsidR="00DD730C" w:rsidRPr="00FD6585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D644D">
              <w:rPr>
                <w:rFonts w:ascii="Calibri" w:hAnsi="Calibri" w:cs="Calibri"/>
                <w:sz w:val="28"/>
                <w:szCs w:val="28"/>
              </w:rPr>
              <w:t>Optimizar los mecanismos de vinculación institucional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0B53DF9" w14:textId="29C4B231" w:rsidR="00DD730C" w:rsidRPr="00FD6585" w:rsidRDefault="00DD730C" w:rsidP="00DD730C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6585">
              <w:rPr>
                <w:rFonts w:ascii="Calibri" w:hAnsi="Calibri" w:cs="Calibri"/>
                <w:sz w:val="24"/>
                <w:szCs w:val="24"/>
              </w:rPr>
              <w:t>5.1.5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1417242B" w14:textId="4910790E" w:rsidR="00DD730C" w:rsidRPr="00FD6585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>Impulso de la oferta de servicios de capacitación, consultoría, desarrollo, investigación e innovación a las micro, pequeñas, medianas y grandes empresas como medios de desarrollo, competitividad, sustentabilidad y generación de recursos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6D34DA0" w14:textId="0111CE25" w:rsidR="00DD730C" w:rsidRPr="00FD6585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>Número de convenios o contratos vigentes de vinculación con los sectores público, social y privado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355E253" w14:textId="39FB36BF" w:rsidR="00DD730C" w:rsidRPr="00FD6585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>Convenio o contrato de vinculación vigente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10D82C8C" w14:textId="069C8C8C" w:rsidR="00DD730C" w:rsidRPr="00FD6585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>Número de convenios o contratos de vinculación con los sectores público, social y privado vigentes en el año N</w:t>
            </w:r>
          </w:p>
        </w:tc>
      </w:tr>
      <w:tr w:rsidR="00DD730C" w:rsidRPr="00FD6585" w14:paraId="34A8B06B" w14:textId="77777777" w:rsidTr="00DD730C">
        <w:trPr>
          <w:trHeight w:val="2012"/>
        </w:trPr>
        <w:tc>
          <w:tcPr>
            <w:tcW w:w="2208" w:type="dxa"/>
            <w:vMerge/>
            <w:shd w:val="clear" w:color="auto" w:fill="auto"/>
          </w:tcPr>
          <w:p w14:paraId="715249DE" w14:textId="77777777" w:rsidR="00DD730C" w:rsidRPr="00FD6585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auto"/>
            <w:vAlign w:val="center"/>
          </w:tcPr>
          <w:p w14:paraId="7CE8AD86" w14:textId="77777777" w:rsidR="00DD730C" w:rsidRPr="00FD6585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0555F2D5" w14:textId="77777777" w:rsidR="00DD730C" w:rsidRPr="00FD6585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4D518050" w14:textId="7F5022CA" w:rsidR="00DD730C" w:rsidRPr="00FD6585" w:rsidRDefault="00DD730C" w:rsidP="00DD730C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4AB459F9" w14:textId="40539B2A" w:rsidR="00DD730C" w:rsidRPr="00FD658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Incremento en el número de estudiantes que participan en proyectos de vinculación con los sectores público, social y privado. 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3EC884B" w14:textId="627476CB" w:rsidR="00DD730C" w:rsidRPr="00FD658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estudiantes que participan en proyectos de vinculación con los sectores público, social y privado.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43548C4" w14:textId="28FE301A" w:rsidR="00DD730C" w:rsidRPr="00FD658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Estudiante participante 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2B353E6D" w14:textId="3A880D91" w:rsidR="00DD730C" w:rsidRPr="00FD658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estudiantes que participan en proyectos de vinculación con los sectores público, social y privado en el año N </w:t>
            </w:r>
          </w:p>
        </w:tc>
      </w:tr>
    </w:tbl>
    <w:p w14:paraId="6644B019" w14:textId="76E1270D" w:rsidR="00DD730C" w:rsidRDefault="00DD730C"/>
    <w:p w14:paraId="36A40AD2" w14:textId="2A5E15D0" w:rsidR="00DD730C" w:rsidRDefault="00DD730C"/>
    <w:p w14:paraId="7677A427" w14:textId="528796B0" w:rsidR="00DD730C" w:rsidRDefault="00DD730C"/>
    <w:p w14:paraId="36ACBD2C" w14:textId="537E7C55" w:rsidR="00DD730C" w:rsidRDefault="00DD730C"/>
    <w:p w14:paraId="3674A69D" w14:textId="77777777" w:rsidR="00DD730C" w:rsidRDefault="00DD730C"/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2208"/>
        <w:gridCol w:w="534"/>
        <w:gridCol w:w="1784"/>
        <w:gridCol w:w="592"/>
        <w:gridCol w:w="2512"/>
        <w:gridCol w:w="1833"/>
        <w:gridCol w:w="1409"/>
        <w:gridCol w:w="2191"/>
      </w:tblGrid>
      <w:tr w:rsidR="00DD730C" w:rsidRPr="00FD6585" w14:paraId="78237E20" w14:textId="77777777" w:rsidTr="00DD730C">
        <w:trPr>
          <w:trHeight w:val="412"/>
        </w:trPr>
        <w:tc>
          <w:tcPr>
            <w:tcW w:w="2208" w:type="dxa"/>
            <w:shd w:val="clear" w:color="auto" w:fill="0070C0"/>
            <w:vAlign w:val="center"/>
          </w:tcPr>
          <w:p w14:paraId="4B98F9B7" w14:textId="58D1D282" w:rsidR="00DD730C" w:rsidRPr="00DD730C" w:rsidRDefault="00DD730C" w:rsidP="00DD73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534" w:type="dxa"/>
            <w:shd w:val="clear" w:color="auto" w:fill="0070C0"/>
            <w:vAlign w:val="center"/>
          </w:tcPr>
          <w:p w14:paraId="46B0B2A1" w14:textId="0485ADE8" w:rsidR="00DD730C" w:rsidRPr="00DD730C" w:rsidRDefault="00DD730C" w:rsidP="00DD730C">
            <w:pPr>
              <w:ind w:left="-71" w:right="-6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784" w:type="dxa"/>
            <w:shd w:val="clear" w:color="auto" w:fill="0070C0"/>
            <w:vAlign w:val="center"/>
          </w:tcPr>
          <w:p w14:paraId="03C19977" w14:textId="176D473E" w:rsidR="00DD730C" w:rsidRPr="00DD730C" w:rsidRDefault="00DD730C" w:rsidP="00DD73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92" w:type="dxa"/>
            <w:shd w:val="clear" w:color="auto" w:fill="0070C0"/>
            <w:vAlign w:val="center"/>
          </w:tcPr>
          <w:p w14:paraId="35292EF1" w14:textId="5652E492" w:rsidR="00DD730C" w:rsidRPr="00DD730C" w:rsidRDefault="00DD730C" w:rsidP="00DD730C">
            <w:pPr>
              <w:ind w:left="-198" w:right="-141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512" w:type="dxa"/>
            <w:shd w:val="clear" w:color="auto" w:fill="0070C0"/>
            <w:vAlign w:val="center"/>
          </w:tcPr>
          <w:p w14:paraId="07FA9CAF" w14:textId="4517A714" w:rsidR="00DD730C" w:rsidRPr="00DD730C" w:rsidRDefault="00DD730C" w:rsidP="00DD730C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1833" w:type="dxa"/>
            <w:shd w:val="clear" w:color="auto" w:fill="0070C0"/>
            <w:vAlign w:val="center"/>
          </w:tcPr>
          <w:p w14:paraId="3459A3D7" w14:textId="377195A4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409" w:type="dxa"/>
            <w:shd w:val="clear" w:color="auto" w:fill="0070C0"/>
            <w:vAlign w:val="center"/>
          </w:tcPr>
          <w:p w14:paraId="6DEF46C5" w14:textId="1B867339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Unidad de </w:t>
            </w: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191" w:type="dxa"/>
            <w:shd w:val="clear" w:color="auto" w:fill="0070C0"/>
            <w:vAlign w:val="center"/>
          </w:tcPr>
          <w:p w14:paraId="0F7AE157" w14:textId="0FFEFF7E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DD730C" w:rsidRPr="00FD6585" w14:paraId="3F9365D4" w14:textId="77777777" w:rsidTr="00DD730C">
        <w:trPr>
          <w:trHeight w:val="1605"/>
        </w:trPr>
        <w:tc>
          <w:tcPr>
            <w:tcW w:w="2208" w:type="dxa"/>
            <w:vMerge w:val="restart"/>
            <w:shd w:val="clear" w:color="auto" w:fill="auto"/>
          </w:tcPr>
          <w:p w14:paraId="1E857E37" w14:textId="77777777" w:rsidR="00DD730C" w:rsidRPr="00FD6585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" w:type="dxa"/>
            <w:vMerge w:val="restart"/>
            <w:shd w:val="clear" w:color="auto" w:fill="auto"/>
            <w:vAlign w:val="center"/>
          </w:tcPr>
          <w:p w14:paraId="0247C985" w14:textId="109C4D4E" w:rsidR="00DD730C" w:rsidRPr="00FD6585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6585">
              <w:rPr>
                <w:rFonts w:ascii="Calibri" w:hAnsi="Calibri" w:cs="Calibri"/>
                <w:sz w:val="24"/>
                <w:szCs w:val="24"/>
              </w:rPr>
              <w:t>5.2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170A9603" w14:textId="4924EDCC" w:rsidR="00DD730C" w:rsidRPr="00FD6585" w:rsidRDefault="00DD730C" w:rsidP="00DD730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6585">
              <w:rPr>
                <w:rFonts w:ascii="Calibri" w:hAnsi="Calibri" w:cs="Calibri"/>
                <w:sz w:val="28"/>
                <w:szCs w:val="28"/>
              </w:rPr>
              <w:t>Fomentar la gestión de la propiedad intelectual.</w:t>
            </w:r>
          </w:p>
        </w:tc>
        <w:tc>
          <w:tcPr>
            <w:tcW w:w="592" w:type="dxa"/>
            <w:vMerge w:val="restart"/>
            <w:shd w:val="clear" w:color="auto" w:fill="auto"/>
            <w:vAlign w:val="center"/>
          </w:tcPr>
          <w:p w14:paraId="0C29A865" w14:textId="1C0B5311" w:rsidR="00DD730C" w:rsidRPr="00FD6585" w:rsidRDefault="00DD730C" w:rsidP="00DD730C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2512" w:type="dxa"/>
            <w:vMerge w:val="restart"/>
            <w:shd w:val="clear" w:color="auto" w:fill="auto"/>
            <w:vAlign w:val="center"/>
          </w:tcPr>
          <w:p w14:paraId="352DD0C2" w14:textId="797E85E5" w:rsidR="00DD730C" w:rsidRPr="00FD6585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>Promoción de la protección de la propiedad intelectual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9AE6071" w14:textId="05E3906A" w:rsidR="00DD730C" w:rsidRPr="00FD6585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registros de propiedad intelectual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1B6B134" w14:textId="0627ED7B" w:rsidR="00DD730C" w:rsidRPr="00FD6585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Propiedad intelectual registrada 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8B91626" w14:textId="44CE3949" w:rsidR="00DD730C" w:rsidRPr="00FD6585" w:rsidRDefault="00DD730C" w:rsidP="00DD73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registros de propiedad intelectual en el año N </w:t>
            </w:r>
          </w:p>
        </w:tc>
      </w:tr>
      <w:tr w:rsidR="00DD730C" w:rsidRPr="00FD6585" w14:paraId="60C80F77" w14:textId="77777777" w:rsidTr="00DD730C">
        <w:trPr>
          <w:trHeight w:val="1605"/>
        </w:trPr>
        <w:tc>
          <w:tcPr>
            <w:tcW w:w="2208" w:type="dxa"/>
            <w:vMerge/>
            <w:shd w:val="clear" w:color="auto" w:fill="auto"/>
          </w:tcPr>
          <w:p w14:paraId="5C85DDAA" w14:textId="77777777" w:rsidR="00DD730C" w:rsidRPr="00FD6585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auto"/>
            <w:vAlign w:val="center"/>
          </w:tcPr>
          <w:p w14:paraId="1695A5BE" w14:textId="77777777" w:rsidR="00DD730C" w:rsidRPr="00FD6585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06041B7B" w14:textId="77777777" w:rsidR="00DD730C" w:rsidRPr="00FD6585" w:rsidRDefault="00DD730C" w:rsidP="00DD730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92" w:type="dxa"/>
            <w:vMerge/>
            <w:shd w:val="clear" w:color="auto" w:fill="auto"/>
            <w:vAlign w:val="center"/>
          </w:tcPr>
          <w:p w14:paraId="669EECA9" w14:textId="77777777" w:rsidR="00DD730C" w:rsidRPr="00FD6585" w:rsidRDefault="00DD730C" w:rsidP="00DD730C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vMerge/>
            <w:shd w:val="clear" w:color="auto" w:fill="auto"/>
            <w:vAlign w:val="center"/>
          </w:tcPr>
          <w:p w14:paraId="79EA0B53" w14:textId="77777777" w:rsidR="00DD730C" w:rsidRPr="00FD658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22C159A1" w14:textId="531E09A7" w:rsidR="00DD730C" w:rsidRPr="00FD658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servicios realizados por las Oficinas de Transferencia de Tecnología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E982D4F" w14:textId="407B8FA6" w:rsidR="00DD730C" w:rsidRPr="00FD658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Servicios realizados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7D59FAFF" w14:textId="77777777" w:rsidR="00DD730C" w:rsidRPr="00070B9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servicios realizados por las Oficinas de Transferencia de Tecnología en el año</w:t>
            </w:r>
          </w:p>
          <w:p w14:paraId="5F0F15E6" w14:textId="7FFF0491" w:rsidR="00DD730C" w:rsidRPr="00FD658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</w:t>
            </w:r>
          </w:p>
        </w:tc>
      </w:tr>
      <w:tr w:rsidR="00DD730C" w:rsidRPr="00FD6585" w14:paraId="3DC11A13" w14:textId="77777777" w:rsidTr="00DD730C">
        <w:trPr>
          <w:trHeight w:val="1605"/>
        </w:trPr>
        <w:tc>
          <w:tcPr>
            <w:tcW w:w="2208" w:type="dxa"/>
            <w:vMerge/>
            <w:shd w:val="clear" w:color="auto" w:fill="auto"/>
          </w:tcPr>
          <w:p w14:paraId="31F70F04" w14:textId="77777777" w:rsidR="00DD730C" w:rsidRPr="00FD6585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" w:type="dxa"/>
            <w:vMerge/>
            <w:shd w:val="clear" w:color="auto" w:fill="auto"/>
            <w:vAlign w:val="center"/>
          </w:tcPr>
          <w:p w14:paraId="6E07CF49" w14:textId="77777777" w:rsidR="00DD730C" w:rsidRPr="00FD6585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3CA8249F" w14:textId="77777777" w:rsidR="00DD730C" w:rsidRPr="00FD6585" w:rsidRDefault="00DD730C" w:rsidP="00DD730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92" w:type="dxa"/>
            <w:vMerge/>
            <w:shd w:val="clear" w:color="auto" w:fill="auto"/>
            <w:vAlign w:val="center"/>
          </w:tcPr>
          <w:p w14:paraId="1991C068" w14:textId="77777777" w:rsidR="00DD730C" w:rsidRPr="00FD6585" w:rsidRDefault="00DD730C" w:rsidP="00DD730C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vMerge/>
            <w:shd w:val="clear" w:color="auto" w:fill="auto"/>
            <w:vAlign w:val="center"/>
          </w:tcPr>
          <w:p w14:paraId="078F04B1" w14:textId="77777777" w:rsidR="00DD730C" w:rsidRPr="00FD658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15E1FFDE" w14:textId="77777777" w:rsidR="00DD730C" w:rsidRPr="00070B9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convenios o contratos en materia de registro y protección de la propiedad intelectual con organismos y agencias nacionales</w:t>
            </w:r>
          </w:p>
          <w:p w14:paraId="14B3A28A" w14:textId="1A21B19B" w:rsidR="00DD730C" w:rsidRPr="00070B9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e internacionales realizados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6F505D" w14:textId="670502CF" w:rsidR="00DD730C" w:rsidRPr="00070B9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Convenio o contrato realizado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2B6ADD86" w14:textId="422F1EB3" w:rsidR="00DD730C" w:rsidRPr="00070B9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convenios o contratos en materia de registro y protección de la propiedad intelectual con organismos y agencias nacionales e internacionales</w:t>
            </w:r>
          </w:p>
        </w:tc>
      </w:tr>
    </w:tbl>
    <w:p w14:paraId="511BF195" w14:textId="05703142" w:rsidR="00FD6585" w:rsidRDefault="00FD6585"/>
    <w:p w14:paraId="3C1E5372" w14:textId="3AF2348B" w:rsidR="00FD6585" w:rsidRDefault="00FD6585"/>
    <w:p w14:paraId="78D68F56" w14:textId="4055C1AF" w:rsidR="00070B95" w:rsidRDefault="00070B95"/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555"/>
        <w:gridCol w:w="567"/>
        <w:gridCol w:w="1842"/>
        <w:gridCol w:w="626"/>
        <w:gridCol w:w="2808"/>
        <w:gridCol w:w="1878"/>
        <w:gridCol w:w="1413"/>
        <w:gridCol w:w="2374"/>
      </w:tblGrid>
      <w:tr w:rsidR="00FD6585" w:rsidRPr="00FD6585" w14:paraId="105E1C4B" w14:textId="77777777" w:rsidTr="00BE17D5">
        <w:trPr>
          <w:trHeight w:val="673"/>
        </w:trPr>
        <w:tc>
          <w:tcPr>
            <w:tcW w:w="1555" w:type="dxa"/>
            <w:shd w:val="clear" w:color="auto" w:fill="0070C0"/>
            <w:vAlign w:val="center"/>
          </w:tcPr>
          <w:p w14:paraId="30636935" w14:textId="77777777" w:rsidR="00FD6585" w:rsidRPr="00FD6585" w:rsidRDefault="00FD6585" w:rsidP="00FD6585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567" w:type="dxa"/>
            <w:shd w:val="clear" w:color="auto" w:fill="0070C0"/>
            <w:vAlign w:val="center"/>
          </w:tcPr>
          <w:p w14:paraId="70C7DDA8" w14:textId="77777777" w:rsidR="00FD6585" w:rsidRPr="00FD6585" w:rsidRDefault="00FD6585" w:rsidP="00FD6585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842" w:type="dxa"/>
            <w:shd w:val="clear" w:color="auto" w:fill="0070C0"/>
            <w:vAlign w:val="center"/>
          </w:tcPr>
          <w:p w14:paraId="3E8F7A35" w14:textId="77777777" w:rsidR="00FD6585" w:rsidRPr="00FD6585" w:rsidRDefault="00FD6585" w:rsidP="00FD6585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626" w:type="dxa"/>
            <w:shd w:val="clear" w:color="auto" w:fill="0070C0"/>
            <w:vAlign w:val="center"/>
          </w:tcPr>
          <w:p w14:paraId="2150069E" w14:textId="77777777" w:rsidR="00FD6585" w:rsidRPr="00FD6585" w:rsidRDefault="00FD6585" w:rsidP="00FD6585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808" w:type="dxa"/>
            <w:shd w:val="clear" w:color="auto" w:fill="0070C0"/>
            <w:vAlign w:val="center"/>
          </w:tcPr>
          <w:p w14:paraId="161A9A31" w14:textId="77777777" w:rsidR="00FD6585" w:rsidRPr="00FD6585" w:rsidRDefault="00FD6585" w:rsidP="00FD6585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1878" w:type="dxa"/>
            <w:shd w:val="clear" w:color="auto" w:fill="0070C0"/>
            <w:vAlign w:val="center"/>
          </w:tcPr>
          <w:p w14:paraId="159A0586" w14:textId="77777777" w:rsidR="00FD6585" w:rsidRPr="00FD6585" w:rsidRDefault="00FD6585" w:rsidP="00FD6585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413" w:type="dxa"/>
            <w:shd w:val="clear" w:color="auto" w:fill="0070C0"/>
            <w:vAlign w:val="center"/>
          </w:tcPr>
          <w:p w14:paraId="50D2903D" w14:textId="77777777" w:rsidR="00FD6585" w:rsidRPr="00FD6585" w:rsidRDefault="00FD6585" w:rsidP="00FD6585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374" w:type="dxa"/>
            <w:shd w:val="clear" w:color="auto" w:fill="0070C0"/>
            <w:vAlign w:val="center"/>
          </w:tcPr>
          <w:p w14:paraId="38F45498" w14:textId="77777777" w:rsidR="00FD6585" w:rsidRPr="00FD6585" w:rsidRDefault="00FD6585" w:rsidP="00FD6585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070B95" w:rsidRPr="00FD6585" w14:paraId="10E6F643" w14:textId="77777777" w:rsidTr="00BE17D5">
        <w:trPr>
          <w:trHeight w:val="1788"/>
        </w:trPr>
        <w:tc>
          <w:tcPr>
            <w:tcW w:w="1555" w:type="dxa"/>
            <w:vMerge w:val="restart"/>
            <w:shd w:val="clear" w:color="auto" w:fill="auto"/>
          </w:tcPr>
          <w:p w14:paraId="734BE10B" w14:textId="77777777" w:rsidR="00070B95" w:rsidRPr="00FD6585" w:rsidRDefault="00070B95" w:rsidP="00C622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1055543" w14:textId="55A21695" w:rsidR="00070B95" w:rsidRPr="00FD6585" w:rsidRDefault="00070B95" w:rsidP="00C62230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6585">
              <w:rPr>
                <w:rFonts w:ascii="Calibri" w:hAnsi="Calibri" w:cs="Calibri"/>
                <w:sz w:val="24"/>
                <w:szCs w:val="24"/>
              </w:rPr>
              <w:t>5.3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4A4C555" w14:textId="00565B29" w:rsidR="00070B95" w:rsidRPr="00FD6585" w:rsidRDefault="00070B95" w:rsidP="00C62230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FD6585">
              <w:rPr>
                <w:rFonts w:ascii="Calibri" w:hAnsi="Calibri" w:cs="Calibri"/>
                <w:sz w:val="28"/>
                <w:szCs w:val="28"/>
              </w:rPr>
              <w:t>Desarrollo del talento emprendedor y la creación de empresas de base tecnológica.</w:t>
            </w:r>
          </w:p>
        </w:tc>
        <w:tc>
          <w:tcPr>
            <w:tcW w:w="626" w:type="dxa"/>
            <w:vMerge w:val="restart"/>
            <w:shd w:val="clear" w:color="auto" w:fill="auto"/>
            <w:vAlign w:val="center"/>
          </w:tcPr>
          <w:p w14:paraId="40330720" w14:textId="76AB4BAF" w:rsidR="00070B95" w:rsidRPr="00FD6585" w:rsidRDefault="00070B95" w:rsidP="00C62230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>5.3.1</w:t>
            </w:r>
          </w:p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00A527C7" w14:textId="53B48A80" w:rsidR="00070B95" w:rsidRPr="00FD6585" w:rsidRDefault="00070B95" w:rsidP="00C6223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Fortalecimiento de la incubación de empresas orientada al desarrollo tecnológico y la innovación. 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AF3A5E7" w14:textId="50323CFF" w:rsidR="00070B95" w:rsidRPr="00FD6585" w:rsidRDefault="00070B95" w:rsidP="00C6223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empresas incubadas 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03079FE" w14:textId="325ADD14" w:rsidR="00070B95" w:rsidRPr="00FD6585" w:rsidRDefault="00070B95" w:rsidP="00C6223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Empresa incubada 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6EC4D9DD" w14:textId="62E004F5" w:rsidR="00070B95" w:rsidRPr="00FD6585" w:rsidRDefault="00070B95" w:rsidP="00C6223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empresas incubadas en el año N </w:t>
            </w:r>
          </w:p>
        </w:tc>
      </w:tr>
      <w:tr w:rsidR="00070B95" w:rsidRPr="00FD6585" w14:paraId="3CBB78A8" w14:textId="77777777" w:rsidTr="00BE17D5">
        <w:trPr>
          <w:trHeight w:val="1788"/>
        </w:trPr>
        <w:tc>
          <w:tcPr>
            <w:tcW w:w="1555" w:type="dxa"/>
            <w:vMerge/>
            <w:shd w:val="clear" w:color="auto" w:fill="auto"/>
          </w:tcPr>
          <w:p w14:paraId="6B968DB8" w14:textId="77777777" w:rsidR="00070B95" w:rsidRPr="00FD6585" w:rsidRDefault="00070B95" w:rsidP="00C622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9C7AB15" w14:textId="77777777" w:rsidR="00070B95" w:rsidRPr="00FD6585" w:rsidRDefault="00070B95" w:rsidP="00C62230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BFAF302" w14:textId="77777777" w:rsidR="00070B95" w:rsidRPr="00FD6585" w:rsidRDefault="00070B95" w:rsidP="00C62230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26" w:type="dxa"/>
            <w:vMerge/>
            <w:shd w:val="clear" w:color="auto" w:fill="auto"/>
            <w:vAlign w:val="center"/>
          </w:tcPr>
          <w:p w14:paraId="75497E46" w14:textId="77777777" w:rsidR="00070B95" w:rsidRPr="00FD6585" w:rsidRDefault="00070B95" w:rsidP="00C62230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shd w:val="clear" w:color="auto" w:fill="auto"/>
            <w:vAlign w:val="center"/>
          </w:tcPr>
          <w:p w14:paraId="1F7E2883" w14:textId="77777777" w:rsidR="00070B95" w:rsidRPr="00FD6585" w:rsidRDefault="00070B95" w:rsidP="00C6223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45E4DE6A" w14:textId="64740C1F" w:rsidR="00070B95" w:rsidRPr="00FD6585" w:rsidRDefault="00070B95" w:rsidP="00C6223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empresas de base tecnológica creadas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61BF6AA" w14:textId="77777777" w:rsidR="00070B95" w:rsidRPr="00070B95" w:rsidRDefault="00070B95" w:rsidP="00070B9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Empresa de base tecnológica</w:t>
            </w:r>
          </w:p>
          <w:p w14:paraId="78356484" w14:textId="69D29BDE" w:rsidR="00070B95" w:rsidRPr="00FD6585" w:rsidRDefault="00070B95" w:rsidP="00070B9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creada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35E1E41" w14:textId="6A11B8BC" w:rsidR="00070B95" w:rsidRPr="00FD6585" w:rsidRDefault="00070B95" w:rsidP="00070B9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empresas de base tecnológica creadas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</w:t>
            </w:r>
            <w:r w:rsidRPr="00070B95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en el año N</w:t>
            </w:r>
          </w:p>
        </w:tc>
      </w:tr>
      <w:tr w:rsidR="00C62230" w:rsidRPr="00FD6585" w14:paraId="3CE60ADB" w14:textId="77777777" w:rsidTr="00BE17D5">
        <w:trPr>
          <w:trHeight w:val="2876"/>
        </w:trPr>
        <w:tc>
          <w:tcPr>
            <w:tcW w:w="1555" w:type="dxa"/>
            <w:vMerge/>
            <w:shd w:val="clear" w:color="auto" w:fill="auto"/>
          </w:tcPr>
          <w:p w14:paraId="2758FE4E" w14:textId="77777777" w:rsidR="00C62230" w:rsidRPr="00FD6585" w:rsidRDefault="00C62230" w:rsidP="00C622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C20AD56" w14:textId="77777777" w:rsidR="00C62230" w:rsidRPr="00FD6585" w:rsidRDefault="00C62230" w:rsidP="00C62230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CA67C28" w14:textId="77777777" w:rsidR="00C62230" w:rsidRPr="00FD6585" w:rsidRDefault="00C62230" w:rsidP="00C6223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09F5E20D" w14:textId="2DBEE759" w:rsidR="00C62230" w:rsidRPr="00FD6585" w:rsidRDefault="00C62230" w:rsidP="00C62230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>5.3.2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38EDC632" w14:textId="1EED9CC3" w:rsidR="00C62230" w:rsidRPr="00FD6585" w:rsidRDefault="00C62230" w:rsidP="00C6223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Vinculación del TecNM Campus ITSCH a través de sus egresados. 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14D92BDB" w14:textId="59235B9B" w:rsidR="00C62230" w:rsidRPr="00FD6585" w:rsidRDefault="00C62230" w:rsidP="00C6223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Porcentaje de egresados incorporados al mercado laboral en los primeros doce meses de su egreso 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A74332B" w14:textId="3C7E1F40" w:rsidR="00C62230" w:rsidRPr="00FD6585" w:rsidRDefault="00C62230" w:rsidP="00C6223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Egresado incorporado al mercado laboral 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06DBE4D2" w14:textId="69DC5695" w:rsidR="00C62230" w:rsidRPr="00FD6585" w:rsidRDefault="00C62230" w:rsidP="00C6223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D65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(Número de egresados incorporados al mercado laboral en los primeros doce meses de su egreso/Total de egresados) *100 </w:t>
            </w:r>
          </w:p>
        </w:tc>
      </w:tr>
    </w:tbl>
    <w:p w14:paraId="65856811" w14:textId="77777777" w:rsidR="00CC12B2" w:rsidRDefault="00CC12B2" w:rsidP="00CC12B2"/>
    <w:p w14:paraId="5F6F332C" w14:textId="77777777" w:rsidR="00FD6585" w:rsidRDefault="00FD6585" w:rsidP="006303EC">
      <w:pPr>
        <w:rPr>
          <w:b/>
          <w:bCs/>
          <w:sz w:val="24"/>
          <w:szCs w:val="24"/>
        </w:rPr>
      </w:pPr>
    </w:p>
    <w:p w14:paraId="6CFA8EA4" w14:textId="77777777" w:rsidR="00FD6585" w:rsidRDefault="00FD6585" w:rsidP="006303EC">
      <w:pPr>
        <w:rPr>
          <w:b/>
          <w:bCs/>
          <w:sz w:val="24"/>
          <w:szCs w:val="24"/>
        </w:rPr>
      </w:pPr>
    </w:p>
    <w:p w14:paraId="3CF88561" w14:textId="6C592B4D" w:rsidR="006303EC" w:rsidRPr="00796B94" w:rsidRDefault="006303EC" w:rsidP="006303EC">
      <w:pPr>
        <w:rPr>
          <w:b/>
          <w:bCs/>
          <w:sz w:val="24"/>
          <w:szCs w:val="24"/>
        </w:rPr>
      </w:pPr>
      <w:r w:rsidRPr="00796B94">
        <w:rPr>
          <w:b/>
          <w:bCs/>
          <w:sz w:val="24"/>
          <w:szCs w:val="24"/>
        </w:rPr>
        <w:t xml:space="preserve">Eje Transversal </w:t>
      </w:r>
    </w:p>
    <w:p w14:paraId="2521A1A6" w14:textId="77777777" w:rsidR="006303EC" w:rsidRDefault="006303EC" w:rsidP="006303EC">
      <w:pPr>
        <w:rPr>
          <w:sz w:val="24"/>
          <w:szCs w:val="24"/>
        </w:rPr>
      </w:pPr>
      <w:r w:rsidRPr="00796B94">
        <w:rPr>
          <w:sz w:val="24"/>
          <w:szCs w:val="24"/>
        </w:rPr>
        <w:t>Evolución con inclusión, igualdad y desarrollo sostenible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3"/>
        <w:gridCol w:w="2208"/>
        <w:gridCol w:w="815"/>
        <w:gridCol w:w="2109"/>
        <w:gridCol w:w="2248"/>
        <w:gridCol w:w="1863"/>
        <w:gridCol w:w="3118"/>
      </w:tblGrid>
      <w:tr w:rsidR="00676542" w:rsidRPr="007A247B" w14:paraId="55DD12BC" w14:textId="77777777" w:rsidTr="00B84BDB">
        <w:tc>
          <w:tcPr>
            <w:tcW w:w="598" w:type="dxa"/>
            <w:shd w:val="clear" w:color="auto" w:fill="0070C0"/>
            <w:vAlign w:val="center"/>
          </w:tcPr>
          <w:p w14:paraId="164314C1" w14:textId="77777777" w:rsidR="006303EC" w:rsidRPr="007A247B" w:rsidRDefault="006303EC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A247B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948" w:type="dxa"/>
            <w:shd w:val="clear" w:color="auto" w:fill="0070C0"/>
            <w:vAlign w:val="center"/>
          </w:tcPr>
          <w:p w14:paraId="267FF37A" w14:textId="77777777" w:rsidR="006303EC" w:rsidRPr="007A247B" w:rsidRDefault="006303EC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A247B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765" w:type="dxa"/>
            <w:shd w:val="clear" w:color="auto" w:fill="0070C0"/>
            <w:vAlign w:val="center"/>
          </w:tcPr>
          <w:p w14:paraId="15AC4E1D" w14:textId="77777777" w:rsidR="006303EC" w:rsidRPr="007A247B" w:rsidRDefault="006303EC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A247B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213" w:type="dxa"/>
            <w:shd w:val="clear" w:color="auto" w:fill="0070C0"/>
            <w:vAlign w:val="center"/>
          </w:tcPr>
          <w:p w14:paraId="0E3D6A42" w14:textId="77777777" w:rsidR="006303EC" w:rsidRPr="007A247B" w:rsidRDefault="006303EC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A247B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409" w:type="dxa"/>
            <w:shd w:val="clear" w:color="auto" w:fill="0070C0"/>
            <w:vAlign w:val="center"/>
          </w:tcPr>
          <w:p w14:paraId="65221089" w14:textId="77777777" w:rsidR="006303EC" w:rsidRPr="007A247B" w:rsidRDefault="006303EC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A247B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66E13833" w14:textId="77777777" w:rsidR="006303EC" w:rsidRPr="007A247B" w:rsidRDefault="006303EC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A247B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Unidad de </w:t>
            </w:r>
            <w:r w:rsidRPr="007A247B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3643" w:type="dxa"/>
            <w:shd w:val="clear" w:color="auto" w:fill="0070C0"/>
            <w:vAlign w:val="center"/>
          </w:tcPr>
          <w:p w14:paraId="6935F3F6" w14:textId="77777777" w:rsidR="006303EC" w:rsidRPr="007A247B" w:rsidRDefault="006303EC" w:rsidP="00B84B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A247B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676542" w:rsidRPr="007A247B" w14:paraId="435E505D" w14:textId="77777777" w:rsidTr="007A247B">
        <w:trPr>
          <w:trHeight w:val="2212"/>
        </w:trPr>
        <w:tc>
          <w:tcPr>
            <w:tcW w:w="598" w:type="dxa"/>
            <w:vMerge w:val="restart"/>
            <w:vAlign w:val="center"/>
          </w:tcPr>
          <w:p w14:paraId="1D24A57E" w14:textId="073C2900" w:rsidR="00676542" w:rsidRPr="007A247B" w:rsidRDefault="00676542" w:rsidP="006765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247B">
              <w:rPr>
                <w:rFonts w:ascii="Calibri" w:hAnsi="Calibri" w:cs="Calibri"/>
                <w:sz w:val="24"/>
                <w:szCs w:val="24"/>
              </w:rPr>
              <w:t>ET.5</w:t>
            </w:r>
          </w:p>
        </w:tc>
        <w:tc>
          <w:tcPr>
            <w:tcW w:w="1948" w:type="dxa"/>
            <w:vMerge w:val="restart"/>
            <w:vAlign w:val="center"/>
          </w:tcPr>
          <w:p w14:paraId="21ED9B88" w14:textId="1DBFF5C0" w:rsidR="00676542" w:rsidRPr="007A247B" w:rsidRDefault="00676542" w:rsidP="0067654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A247B">
              <w:rPr>
                <w:rFonts w:ascii="Calibri" w:hAnsi="Calibri" w:cs="Calibri"/>
                <w:sz w:val="28"/>
                <w:szCs w:val="28"/>
              </w:rPr>
              <w:t>Fortalecer la inclusión, igualdad y sustentabilidad en los temas de vinculación y emprendimiento.</w:t>
            </w:r>
          </w:p>
        </w:tc>
        <w:tc>
          <w:tcPr>
            <w:tcW w:w="765" w:type="dxa"/>
            <w:vAlign w:val="center"/>
          </w:tcPr>
          <w:p w14:paraId="33747232" w14:textId="01550CEA" w:rsidR="00676542" w:rsidRPr="007A247B" w:rsidRDefault="00676542" w:rsidP="00676542">
            <w:pPr>
              <w:ind w:right="-213"/>
              <w:rPr>
                <w:rFonts w:ascii="Calibri" w:hAnsi="Calibri" w:cs="Calibri"/>
                <w:sz w:val="24"/>
                <w:szCs w:val="24"/>
              </w:rPr>
            </w:pPr>
            <w:r w:rsidRPr="007A247B">
              <w:rPr>
                <w:rFonts w:ascii="Calibri" w:hAnsi="Calibri" w:cs="Calibri"/>
                <w:color w:val="000000"/>
                <w:sz w:val="24"/>
                <w:szCs w:val="24"/>
              </w:rPr>
              <w:t>ET.5.1</w:t>
            </w:r>
          </w:p>
        </w:tc>
        <w:tc>
          <w:tcPr>
            <w:tcW w:w="2213" w:type="dxa"/>
            <w:vAlign w:val="center"/>
          </w:tcPr>
          <w:p w14:paraId="154DAE13" w14:textId="626D2D22" w:rsidR="00676542" w:rsidRPr="007A247B" w:rsidRDefault="00676542" w:rsidP="006765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47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Fortalecimiento del emprendimiento con enfoque en la innovación y sustentabilidad. </w:t>
            </w:r>
          </w:p>
        </w:tc>
        <w:tc>
          <w:tcPr>
            <w:tcW w:w="2409" w:type="dxa"/>
            <w:vAlign w:val="center"/>
          </w:tcPr>
          <w:p w14:paraId="601BD46F" w14:textId="11F87ACB" w:rsidR="00676542" w:rsidRPr="007A247B" w:rsidRDefault="00676542" w:rsidP="006765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47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proyectos de emprendimiento con enfoque innovación y sustentabilidad </w:t>
            </w:r>
          </w:p>
        </w:tc>
        <w:tc>
          <w:tcPr>
            <w:tcW w:w="1418" w:type="dxa"/>
            <w:vAlign w:val="center"/>
          </w:tcPr>
          <w:p w14:paraId="26B195BF" w14:textId="12D1E1CF" w:rsidR="00676542" w:rsidRPr="007A247B" w:rsidRDefault="00676542" w:rsidP="00676542">
            <w:pPr>
              <w:rPr>
                <w:rFonts w:ascii="Calibri" w:hAnsi="Calibri" w:cs="Calibri"/>
                <w:sz w:val="24"/>
                <w:szCs w:val="24"/>
              </w:rPr>
            </w:pPr>
            <w:r w:rsidRPr="007A247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Proyecto de emprendimiento focalizado </w:t>
            </w:r>
          </w:p>
        </w:tc>
        <w:tc>
          <w:tcPr>
            <w:tcW w:w="3643" w:type="dxa"/>
            <w:vAlign w:val="center"/>
          </w:tcPr>
          <w:p w14:paraId="05CA77B0" w14:textId="18D070A8" w:rsidR="00676542" w:rsidRPr="007A247B" w:rsidRDefault="00676542" w:rsidP="006765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47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proyectos de emprendimiento con enfoque de innovación y sustentabilidad en el año N </w:t>
            </w:r>
          </w:p>
        </w:tc>
      </w:tr>
      <w:tr w:rsidR="00676542" w:rsidRPr="007A247B" w14:paraId="70CCDBD4" w14:textId="77777777" w:rsidTr="007A247B">
        <w:trPr>
          <w:trHeight w:val="2244"/>
        </w:trPr>
        <w:tc>
          <w:tcPr>
            <w:tcW w:w="598" w:type="dxa"/>
            <w:vMerge/>
          </w:tcPr>
          <w:p w14:paraId="143DC6D2" w14:textId="77777777" w:rsidR="00676542" w:rsidRPr="007A247B" w:rsidRDefault="00676542" w:rsidP="006765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21012143" w14:textId="77777777" w:rsidR="00676542" w:rsidRPr="007A247B" w:rsidRDefault="00676542" w:rsidP="006765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365B8F1" w14:textId="5DF4728B" w:rsidR="00676542" w:rsidRPr="007A247B" w:rsidRDefault="00676542" w:rsidP="00676542">
            <w:pPr>
              <w:ind w:right="-213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247B">
              <w:rPr>
                <w:rFonts w:ascii="Calibri" w:hAnsi="Calibri" w:cs="Calibri"/>
                <w:color w:val="000000"/>
                <w:sz w:val="24"/>
                <w:szCs w:val="24"/>
              </w:rPr>
              <w:t>ET.5.2</w:t>
            </w:r>
          </w:p>
        </w:tc>
        <w:tc>
          <w:tcPr>
            <w:tcW w:w="2213" w:type="dxa"/>
            <w:vAlign w:val="center"/>
          </w:tcPr>
          <w:p w14:paraId="3074D8D5" w14:textId="0F7EA830" w:rsidR="00676542" w:rsidRPr="007A247B" w:rsidRDefault="00676542" w:rsidP="006765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247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Promoción del servicio social en programas de inclusión e igualdad. </w:t>
            </w:r>
          </w:p>
        </w:tc>
        <w:tc>
          <w:tcPr>
            <w:tcW w:w="2409" w:type="dxa"/>
            <w:vAlign w:val="center"/>
          </w:tcPr>
          <w:p w14:paraId="0DAF30B5" w14:textId="4EFB18EF" w:rsidR="00676542" w:rsidRPr="007A247B" w:rsidRDefault="00676542" w:rsidP="006765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247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estudiantes de servicio social que participan en actividades de inclusión e igualdad </w:t>
            </w:r>
          </w:p>
        </w:tc>
        <w:tc>
          <w:tcPr>
            <w:tcW w:w="1418" w:type="dxa"/>
            <w:vAlign w:val="center"/>
          </w:tcPr>
          <w:p w14:paraId="14EC549E" w14:textId="6ACCB264" w:rsidR="00676542" w:rsidRPr="007A247B" w:rsidRDefault="00676542" w:rsidP="0067654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247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Estudiante de servicio social participante </w:t>
            </w:r>
          </w:p>
        </w:tc>
        <w:tc>
          <w:tcPr>
            <w:tcW w:w="3643" w:type="dxa"/>
            <w:vAlign w:val="center"/>
          </w:tcPr>
          <w:p w14:paraId="4976E21A" w14:textId="49E49E37" w:rsidR="00676542" w:rsidRPr="007A247B" w:rsidRDefault="00676542" w:rsidP="006765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247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estudiantes de servicio social que participan en actividades de inclusión e igualdad en el año N </w:t>
            </w:r>
          </w:p>
        </w:tc>
      </w:tr>
    </w:tbl>
    <w:p w14:paraId="7E1A52CA" w14:textId="77777777" w:rsidR="006303EC" w:rsidRDefault="006303EC" w:rsidP="006303EC">
      <w:pPr>
        <w:rPr>
          <w:sz w:val="24"/>
          <w:szCs w:val="24"/>
        </w:rPr>
      </w:pPr>
    </w:p>
    <w:p w14:paraId="32BBB615" w14:textId="664508A3" w:rsidR="00072358" w:rsidRDefault="00072358"/>
    <w:p w14:paraId="01693A39" w14:textId="3CEB4A7D" w:rsidR="00072358" w:rsidRDefault="00072358"/>
    <w:p w14:paraId="29957694" w14:textId="65F2D08C" w:rsidR="00072358" w:rsidRDefault="00072358"/>
    <w:p w14:paraId="2F378153" w14:textId="77777777" w:rsidR="00072358" w:rsidRDefault="00072358"/>
    <w:p w14:paraId="60AC96B5" w14:textId="79D69F41" w:rsidR="00B84BDB" w:rsidRPr="00B84BDB" w:rsidRDefault="00B84BDB" w:rsidP="00BE17D5">
      <w:pPr>
        <w:rPr>
          <w:rFonts w:ascii="Calibri" w:hAnsi="Calibri" w:cs="Calibri"/>
          <w:b/>
          <w:bCs/>
          <w:sz w:val="24"/>
          <w:szCs w:val="24"/>
        </w:rPr>
      </w:pPr>
      <w:r w:rsidRPr="00B84BDB">
        <w:rPr>
          <w:rFonts w:ascii="Calibri" w:hAnsi="Calibri" w:cs="Calibri"/>
          <w:b/>
          <w:bCs/>
          <w:sz w:val="24"/>
          <w:szCs w:val="24"/>
        </w:rPr>
        <w:lastRenderedPageBreak/>
        <w:t xml:space="preserve">Eje Estratégico 3 </w:t>
      </w:r>
    </w:p>
    <w:p w14:paraId="17D179E1" w14:textId="03D92286" w:rsidR="00B84BDB" w:rsidRPr="00B84BDB" w:rsidRDefault="00DD730C" w:rsidP="00DD730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Efectividad organizacional. </w:t>
      </w:r>
    </w:p>
    <w:p w14:paraId="5A3D74BE" w14:textId="4CA89EDB" w:rsidR="00B84BDB" w:rsidRPr="00B84BDB" w:rsidRDefault="00B84BDB" w:rsidP="000736A2">
      <w:pPr>
        <w:jc w:val="both"/>
        <w:rPr>
          <w:rFonts w:ascii="Calibri" w:hAnsi="Calibri" w:cs="Calibri"/>
          <w:sz w:val="24"/>
          <w:szCs w:val="24"/>
        </w:rPr>
      </w:pPr>
      <w:r w:rsidRPr="00B84BDB">
        <w:rPr>
          <w:rFonts w:ascii="Calibri" w:hAnsi="Calibri" w:cs="Calibri"/>
          <w:sz w:val="24"/>
          <w:szCs w:val="24"/>
        </w:rPr>
        <w:t>Ampliar el marco de actuación del</w:t>
      </w:r>
      <w:r w:rsidR="00DD3F74">
        <w:rPr>
          <w:rFonts w:ascii="Calibri" w:hAnsi="Calibri" w:cs="Calibri"/>
          <w:sz w:val="24"/>
          <w:szCs w:val="24"/>
        </w:rPr>
        <w:t xml:space="preserve"> </w:t>
      </w:r>
      <w:r w:rsidR="00DD3F74" w:rsidRPr="00A46303">
        <w:t xml:space="preserve">del </w:t>
      </w:r>
      <w:r w:rsidR="00DD3F74">
        <w:t xml:space="preserve">Programa de Ingeniería en Mecatrónica del </w:t>
      </w:r>
      <w:r w:rsidRPr="00B84BDB">
        <w:rPr>
          <w:rFonts w:ascii="Calibri" w:hAnsi="Calibri" w:cs="Calibri"/>
          <w:sz w:val="24"/>
          <w:szCs w:val="24"/>
        </w:rPr>
        <w:t xml:space="preserve"> TecNM, y optimizar el cumplimiento de sus propósitos, requiere de una revisión del marco jurídico-normativo y de la modernización de los procesos sustantivos y adjetivos, así como de la consolidación de los sistemas de gestión.  </w:t>
      </w:r>
    </w:p>
    <w:p w14:paraId="7618B724" w14:textId="1C84F539" w:rsidR="00676542" w:rsidRPr="00B84BDB" w:rsidRDefault="00B84BDB" w:rsidP="004554C8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B84BDB">
        <w:rPr>
          <w:rFonts w:ascii="Calibri" w:hAnsi="Calibri" w:cs="Calibri"/>
          <w:sz w:val="24"/>
          <w:szCs w:val="24"/>
        </w:rPr>
        <w:t xml:space="preserve"> </w:t>
      </w:r>
      <w:r w:rsidRPr="00B84BDB">
        <w:rPr>
          <w:rFonts w:ascii="Calibri" w:hAnsi="Calibri" w:cs="Calibri"/>
          <w:b/>
          <w:bCs/>
          <w:sz w:val="24"/>
          <w:szCs w:val="24"/>
        </w:rPr>
        <w:t>Objetivo 6</w:t>
      </w:r>
    </w:p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938"/>
        <w:gridCol w:w="456"/>
        <w:gridCol w:w="1962"/>
        <w:gridCol w:w="563"/>
        <w:gridCol w:w="2238"/>
        <w:gridCol w:w="1910"/>
        <w:gridCol w:w="1792"/>
        <w:gridCol w:w="2204"/>
      </w:tblGrid>
      <w:tr w:rsidR="00B84BDB" w:rsidRPr="00BE17D5" w14:paraId="1D1EAE77" w14:textId="77777777" w:rsidTr="00E925DC">
        <w:tc>
          <w:tcPr>
            <w:tcW w:w="193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7FDE7A7" w14:textId="77777777" w:rsidR="00B84BDB" w:rsidRPr="00BE17D5" w:rsidRDefault="00B84BDB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2ACE1AF" w14:textId="77777777" w:rsidR="00B84BDB" w:rsidRPr="00BE17D5" w:rsidRDefault="00B84BDB" w:rsidP="00B84BDB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D5AE5B2" w14:textId="77777777" w:rsidR="00B84BDB" w:rsidRPr="00BE17D5" w:rsidRDefault="00B84BDB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32A9F74" w14:textId="77777777" w:rsidR="00B84BDB" w:rsidRPr="00BE17D5" w:rsidRDefault="00B84BDB" w:rsidP="00B84BDB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533EB0C" w14:textId="77777777" w:rsidR="00B84BDB" w:rsidRPr="00BE17D5" w:rsidRDefault="00B84BDB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3CD1742" w14:textId="77777777" w:rsidR="00B84BDB" w:rsidRPr="00BE17D5" w:rsidRDefault="00B84BDB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E020808" w14:textId="77777777" w:rsidR="00B84BDB" w:rsidRPr="00BE17D5" w:rsidRDefault="00B84BDB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EFAF892" w14:textId="77777777" w:rsidR="00B84BDB" w:rsidRPr="00BE17D5" w:rsidRDefault="00B84BDB" w:rsidP="00B84BD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4554C8" w:rsidRPr="00BE17D5" w14:paraId="7739E13E" w14:textId="77777777" w:rsidTr="00E925DC">
        <w:trPr>
          <w:trHeight w:val="415"/>
        </w:trPr>
        <w:tc>
          <w:tcPr>
            <w:tcW w:w="1938" w:type="dxa"/>
            <w:vMerge w:val="restart"/>
            <w:shd w:val="clear" w:color="auto" w:fill="auto"/>
          </w:tcPr>
          <w:p w14:paraId="475CFB56" w14:textId="199CE0C7" w:rsidR="004554C8" w:rsidRPr="00BE17D5" w:rsidRDefault="004554C8" w:rsidP="00FF264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E17D5">
              <w:rPr>
                <w:rFonts w:ascii="Calibri" w:hAnsi="Calibri" w:cs="Calibri"/>
                <w:sz w:val="28"/>
                <w:szCs w:val="28"/>
              </w:rPr>
              <w:t>6. Mejorar la gestión institucional con austeridad, eficiencia, transparencia y rendición de cuentas a fin de optimizar el uso de los recursos y dar mejor respuesta a las demandas de la sociedad.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68E64E49" w14:textId="6967A852" w:rsidR="004554C8" w:rsidRPr="00BE17D5" w:rsidRDefault="004554C8" w:rsidP="004554C8">
            <w:pPr>
              <w:ind w:left="-71" w:right="-68"/>
              <w:rPr>
                <w:rFonts w:ascii="Calibri" w:hAnsi="Calibri" w:cs="Calibri"/>
                <w:sz w:val="24"/>
                <w:szCs w:val="24"/>
              </w:rPr>
            </w:pPr>
          </w:p>
          <w:p w14:paraId="5522FAFE" w14:textId="665639D5" w:rsidR="004554C8" w:rsidRPr="00BE17D5" w:rsidRDefault="004554C8" w:rsidP="00B84BDB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17D5">
              <w:rPr>
                <w:rFonts w:ascii="Calibri" w:hAnsi="Calibri" w:cs="Calibri"/>
                <w:sz w:val="24"/>
                <w:szCs w:val="24"/>
              </w:rPr>
              <w:t>6.1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2505A17B" w14:textId="54EFCBC4" w:rsidR="004554C8" w:rsidRPr="00BE17D5" w:rsidRDefault="004554C8" w:rsidP="00B84BDB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4554C8">
              <w:rPr>
                <w:rFonts w:ascii="Calibri" w:hAnsi="Calibri" w:cs="Calibri"/>
                <w:sz w:val="28"/>
                <w:szCs w:val="28"/>
                <w:lang w:val="es-ES"/>
              </w:rPr>
              <w:t>Renovar el marco jurídico- normativo del TecNM</w:t>
            </w:r>
            <w:r>
              <w:rPr>
                <w:rFonts w:ascii="Calibri" w:hAnsi="Calibri" w:cs="Calibri"/>
                <w:sz w:val="28"/>
                <w:szCs w:val="28"/>
                <w:lang w:val="es-ES"/>
              </w:rPr>
              <w:t xml:space="preserve"> Campus</w:t>
            </w:r>
          </w:p>
          <w:p w14:paraId="3A03D092" w14:textId="3533D739" w:rsidR="004554C8" w:rsidRPr="00BE17D5" w:rsidRDefault="004554C8" w:rsidP="00B84BDB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E17D5">
              <w:rPr>
                <w:rFonts w:ascii="Calibri" w:hAnsi="Calibri" w:cs="Calibri"/>
                <w:sz w:val="28"/>
                <w:szCs w:val="28"/>
              </w:rPr>
              <w:t>Ciudad Hidalgo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F6532E7" w14:textId="1DAC1F06" w:rsidR="004554C8" w:rsidRPr="00BE17D5" w:rsidRDefault="004554C8" w:rsidP="00B84BDB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6.1.1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85E94CC" w14:textId="4B58B84A" w:rsidR="004554C8" w:rsidRPr="00BE17D5" w:rsidRDefault="004554C8" w:rsidP="00B84B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Ley Orgánica del TecNM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Campus Ciudad Hidalgo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F7F1785" w14:textId="4F07DF34" w:rsidR="004554C8" w:rsidRPr="00BE17D5" w:rsidRDefault="004554C8" w:rsidP="00B84B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Ley Orgánica del TecNM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Campus Ciudad Hidalgo </w:t>
            </w: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autorizada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9B6391C" w14:textId="68E400C9" w:rsidR="004554C8" w:rsidRPr="00BE17D5" w:rsidRDefault="004554C8" w:rsidP="00B84B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Ley Orgánica del TecNM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Campus Ciudad Hidalgo </w:t>
            </w: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autorizada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EB9C150" w14:textId="656EDCDA" w:rsidR="004554C8" w:rsidRPr="00BE17D5" w:rsidRDefault="004554C8" w:rsidP="00B84B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Ley Orgánica del TecNM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Campus Ciudad Hidalgo </w:t>
            </w: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autorizada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en el año N</w:t>
            </w:r>
          </w:p>
        </w:tc>
      </w:tr>
      <w:tr w:rsidR="004554C8" w:rsidRPr="00BE17D5" w14:paraId="1FAC9826" w14:textId="77777777" w:rsidTr="00E925DC">
        <w:trPr>
          <w:trHeight w:val="415"/>
        </w:trPr>
        <w:tc>
          <w:tcPr>
            <w:tcW w:w="1938" w:type="dxa"/>
            <w:vMerge/>
            <w:shd w:val="clear" w:color="auto" w:fill="auto"/>
          </w:tcPr>
          <w:p w14:paraId="18BFEE08" w14:textId="77777777" w:rsidR="004554C8" w:rsidRPr="00BE17D5" w:rsidRDefault="004554C8" w:rsidP="00FF264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161B7AF5" w14:textId="77777777" w:rsidR="004554C8" w:rsidRPr="00BE17D5" w:rsidRDefault="004554C8" w:rsidP="004554C8">
            <w:pPr>
              <w:ind w:left="-71" w:right="-6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3748B882" w14:textId="77777777" w:rsidR="004554C8" w:rsidRPr="004554C8" w:rsidRDefault="004554C8" w:rsidP="00B84BDB">
            <w:pPr>
              <w:jc w:val="both"/>
              <w:rPr>
                <w:rFonts w:ascii="Calibri" w:hAnsi="Calibri" w:cs="Calibri"/>
                <w:sz w:val="28"/>
                <w:szCs w:val="28"/>
                <w:lang w:val="es-E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BDB3335" w14:textId="614E0496" w:rsidR="004554C8" w:rsidRDefault="004554C8" w:rsidP="00B84BDB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6.1.2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3486C3F" w14:textId="63EAE9F6" w:rsidR="004554C8" w:rsidRPr="004554C8" w:rsidRDefault="004554C8" w:rsidP="00B84B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Rediseño de la estructura organizacional y manuales de organización del TecNM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Campus Ciudad Hidalgo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C6D6742" w14:textId="789437DE" w:rsidR="004554C8" w:rsidRPr="004554C8" w:rsidRDefault="004554C8" w:rsidP="00B84B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Manual de organización actualizado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C1F158E" w14:textId="0F4C5F25" w:rsidR="004554C8" w:rsidRPr="004554C8" w:rsidRDefault="004554C8" w:rsidP="00B84B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Manual de organización actualizado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F8AECD5" w14:textId="200ACC5A" w:rsidR="004554C8" w:rsidRPr="004554C8" w:rsidRDefault="004554C8" w:rsidP="00B84B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Manual de organización actualizado en el año N</w:t>
            </w:r>
          </w:p>
        </w:tc>
      </w:tr>
      <w:tr w:rsidR="004554C8" w:rsidRPr="00BE17D5" w14:paraId="5A1EF94B" w14:textId="77777777" w:rsidTr="00E925DC">
        <w:trPr>
          <w:trHeight w:val="415"/>
        </w:trPr>
        <w:tc>
          <w:tcPr>
            <w:tcW w:w="1938" w:type="dxa"/>
            <w:vMerge/>
            <w:shd w:val="clear" w:color="auto" w:fill="auto"/>
          </w:tcPr>
          <w:p w14:paraId="34DCB357" w14:textId="134A048A" w:rsidR="004554C8" w:rsidRPr="00BE17D5" w:rsidRDefault="004554C8" w:rsidP="00FF264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11D8E80D" w14:textId="35646E40" w:rsidR="004554C8" w:rsidRPr="00BE17D5" w:rsidRDefault="004554C8" w:rsidP="00B84BDB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494AED39" w14:textId="6B8694C1" w:rsidR="004554C8" w:rsidRPr="00BE17D5" w:rsidRDefault="004554C8" w:rsidP="00B84BDB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A7B8DE1" w14:textId="58AB6AB1" w:rsidR="004554C8" w:rsidRPr="00BE17D5" w:rsidRDefault="004554C8" w:rsidP="00B84BDB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6.1.3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0FED956" w14:textId="315C2A87" w:rsidR="004554C8" w:rsidRPr="00BE17D5" w:rsidRDefault="004554C8" w:rsidP="00B84B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Actualización de manuales de procedimientos que regulan la operatividad del TecNM. 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BE4A7F5" w14:textId="37D83A69" w:rsidR="004554C8" w:rsidRPr="00BE17D5" w:rsidRDefault="004554C8" w:rsidP="00B84B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Manual de procedimientos actualizado 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E0C5B89" w14:textId="7D459EEA" w:rsidR="004554C8" w:rsidRPr="00BE17D5" w:rsidRDefault="004554C8" w:rsidP="00B84B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Manual de procedimientos actualizado 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B20886F" w14:textId="72EE6FDD" w:rsidR="004554C8" w:rsidRPr="00BE17D5" w:rsidRDefault="004554C8" w:rsidP="00B84B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Manual de procedimientos actualizado en el año N </w:t>
            </w:r>
          </w:p>
        </w:tc>
      </w:tr>
    </w:tbl>
    <w:p w14:paraId="6D794531" w14:textId="77777777" w:rsidR="00DD730C" w:rsidRDefault="00DD730C"/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938"/>
        <w:gridCol w:w="456"/>
        <w:gridCol w:w="1962"/>
        <w:gridCol w:w="563"/>
        <w:gridCol w:w="2238"/>
        <w:gridCol w:w="1910"/>
        <w:gridCol w:w="1792"/>
        <w:gridCol w:w="2204"/>
      </w:tblGrid>
      <w:tr w:rsidR="00DD730C" w:rsidRPr="00BE17D5" w14:paraId="27FF75A1" w14:textId="77777777" w:rsidTr="00DD730C">
        <w:trPr>
          <w:trHeight w:val="415"/>
        </w:trPr>
        <w:tc>
          <w:tcPr>
            <w:tcW w:w="1938" w:type="dxa"/>
            <w:shd w:val="clear" w:color="auto" w:fill="0070C0"/>
            <w:vAlign w:val="center"/>
          </w:tcPr>
          <w:p w14:paraId="1709CE16" w14:textId="4A114CEB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Objetivo</w:t>
            </w:r>
          </w:p>
        </w:tc>
        <w:tc>
          <w:tcPr>
            <w:tcW w:w="456" w:type="dxa"/>
            <w:shd w:val="clear" w:color="auto" w:fill="0070C0"/>
            <w:vAlign w:val="center"/>
          </w:tcPr>
          <w:p w14:paraId="6E33ED5E" w14:textId="14C0A0C6" w:rsidR="00DD730C" w:rsidRPr="00DD730C" w:rsidRDefault="00DD730C" w:rsidP="00DD730C">
            <w:pPr>
              <w:ind w:left="-71" w:right="-6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962" w:type="dxa"/>
            <w:shd w:val="clear" w:color="auto" w:fill="0070C0"/>
            <w:vAlign w:val="center"/>
          </w:tcPr>
          <w:p w14:paraId="59262502" w14:textId="3CE497C2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63" w:type="dxa"/>
            <w:shd w:val="clear" w:color="auto" w:fill="0070C0"/>
            <w:vAlign w:val="center"/>
          </w:tcPr>
          <w:p w14:paraId="2766B34A" w14:textId="289EC06D" w:rsidR="00DD730C" w:rsidRPr="00DD730C" w:rsidRDefault="00DD730C" w:rsidP="00DD730C">
            <w:pPr>
              <w:ind w:left="-198" w:right="-141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238" w:type="dxa"/>
            <w:shd w:val="clear" w:color="auto" w:fill="0070C0"/>
            <w:vAlign w:val="center"/>
          </w:tcPr>
          <w:p w14:paraId="29F8F780" w14:textId="6D48CBFE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s-ES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1910" w:type="dxa"/>
            <w:shd w:val="clear" w:color="auto" w:fill="0070C0"/>
            <w:vAlign w:val="center"/>
          </w:tcPr>
          <w:p w14:paraId="4F3BA644" w14:textId="1CC6CA88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s-ES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792" w:type="dxa"/>
            <w:shd w:val="clear" w:color="auto" w:fill="0070C0"/>
            <w:vAlign w:val="center"/>
          </w:tcPr>
          <w:p w14:paraId="3E666475" w14:textId="1154959B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s-ES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Unidad de </w:t>
            </w: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204" w:type="dxa"/>
            <w:shd w:val="clear" w:color="auto" w:fill="0070C0"/>
            <w:vAlign w:val="center"/>
          </w:tcPr>
          <w:p w14:paraId="7928A99A" w14:textId="74FC18BF" w:rsidR="00DD730C" w:rsidRPr="00DD730C" w:rsidRDefault="00DD730C" w:rsidP="00DD730C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lang w:val="es-ES"/>
              </w:rPr>
            </w:pPr>
            <w:r w:rsidRPr="00DD730C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DD730C" w:rsidRPr="00BE17D5" w14:paraId="022CEAAF" w14:textId="77777777" w:rsidTr="00DD730C">
        <w:trPr>
          <w:trHeight w:val="415"/>
        </w:trPr>
        <w:tc>
          <w:tcPr>
            <w:tcW w:w="1938" w:type="dxa"/>
            <w:vMerge w:val="restart"/>
            <w:shd w:val="clear" w:color="auto" w:fill="auto"/>
            <w:vAlign w:val="center"/>
          </w:tcPr>
          <w:p w14:paraId="7AE79CF5" w14:textId="5950C0B5" w:rsidR="00DD730C" w:rsidRPr="00BE17D5" w:rsidRDefault="00DD730C" w:rsidP="00DD730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  <w:r w:rsidRPr="00BE17D5">
              <w:rPr>
                <w:rFonts w:ascii="Calibri" w:hAnsi="Calibri" w:cs="Calibri"/>
                <w:sz w:val="28"/>
                <w:szCs w:val="28"/>
              </w:rPr>
              <w:t xml:space="preserve">. </w:t>
            </w:r>
            <w:r w:rsidRPr="00DD730C">
              <w:rPr>
                <w:rFonts w:ascii="Calibri" w:hAnsi="Calibri" w:cs="Calibri"/>
                <w:sz w:val="24"/>
                <w:szCs w:val="28"/>
              </w:rPr>
              <w:t>Mejorar la gestión institucional con austeridad, eficiencia, transparencia y rendición de cuentas a fin de optimizar el uso de los recursos y dar mejor respuesta a las demandas de la sociedad.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27D6A40" w14:textId="38567A9A" w:rsidR="00DD730C" w:rsidRPr="00BE17D5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6.1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63E317D" w14:textId="77777777" w:rsidR="00DD730C" w:rsidRPr="00DD730C" w:rsidRDefault="00DD730C" w:rsidP="00DD730C">
            <w:pPr>
              <w:jc w:val="both"/>
              <w:rPr>
                <w:rFonts w:ascii="Calibri" w:hAnsi="Calibri" w:cs="Calibri"/>
                <w:sz w:val="24"/>
                <w:szCs w:val="28"/>
              </w:rPr>
            </w:pPr>
            <w:r w:rsidRPr="00DD730C">
              <w:rPr>
                <w:rFonts w:ascii="Calibri" w:hAnsi="Calibri" w:cs="Calibri"/>
                <w:sz w:val="24"/>
                <w:szCs w:val="28"/>
                <w:lang w:val="es-ES"/>
              </w:rPr>
              <w:t>Renovar el marco jurídico- normativo del TecNM Campus</w:t>
            </w:r>
          </w:p>
          <w:p w14:paraId="4061EDD8" w14:textId="7AFD7E45" w:rsidR="00DD730C" w:rsidRPr="00BE17D5" w:rsidRDefault="00DD730C" w:rsidP="00DD730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DD730C">
              <w:rPr>
                <w:rFonts w:ascii="Calibri" w:hAnsi="Calibri" w:cs="Calibri"/>
                <w:sz w:val="24"/>
                <w:szCs w:val="28"/>
              </w:rPr>
              <w:t>Ciudad Hidalgo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7EE5415" w14:textId="3BADCFA8" w:rsidR="00DD730C" w:rsidRDefault="00DD730C" w:rsidP="00DD730C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6.1.4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D1C7096" w14:textId="10B0E6DA" w:rsidR="00DD730C" w:rsidRPr="00BE17D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Actualización de documentos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</w:t>
            </w: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jurídico-normativos que regulan el quehacer del TecNM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Campus Ciudad Hidalgo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71804DC" w14:textId="5E89E21B" w:rsidR="00DD730C" w:rsidRPr="00BE17D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documentos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</w:t>
            </w: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jurídico- normativos creados y/o actualizados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F7F21A5" w14:textId="716F4DAB" w:rsidR="00DD730C" w:rsidRPr="00BE17D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Documento jurídico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</w:t>
            </w:r>
            <w:r w:rsidRPr="004554C8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normativos creados y/o actualizados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B3A99D9" w14:textId="022EA33E" w:rsidR="00DD730C" w:rsidRPr="00BE17D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925DC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documentos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</w:t>
            </w:r>
            <w:r w:rsidRPr="00E925DC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jurídico- normativos creados y/o actualizados en el año N</w:t>
            </w:r>
          </w:p>
        </w:tc>
      </w:tr>
      <w:tr w:rsidR="00DD730C" w:rsidRPr="00BE17D5" w14:paraId="2C0A4D19" w14:textId="77777777" w:rsidTr="00E925DC">
        <w:trPr>
          <w:trHeight w:val="128"/>
        </w:trPr>
        <w:tc>
          <w:tcPr>
            <w:tcW w:w="1938" w:type="dxa"/>
            <w:vMerge/>
            <w:shd w:val="clear" w:color="auto" w:fill="auto"/>
          </w:tcPr>
          <w:p w14:paraId="72E8F138" w14:textId="77777777" w:rsidR="00DD730C" w:rsidRPr="00BE17D5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6D7AD54C" w14:textId="483C66BD" w:rsidR="00DD730C" w:rsidRPr="00BE17D5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17D5">
              <w:rPr>
                <w:rFonts w:ascii="Calibri" w:hAnsi="Calibri" w:cs="Calibri"/>
                <w:sz w:val="24"/>
                <w:szCs w:val="24"/>
              </w:rPr>
              <w:t>6.2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1C55AA70" w14:textId="22244E1F" w:rsidR="00DD730C" w:rsidRPr="00BE17D5" w:rsidRDefault="00DD730C" w:rsidP="00DD730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E17D5">
              <w:rPr>
                <w:rFonts w:ascii="Calibri" w:hAnsi="Calibri" w:cs="Calibri"/>
                <w:sz w:val="28"/>
                <w:szCs w:val="28"/>
              </w:rPr>
              <w:t>Fortalecer los mecanismos para la gobernanza y mejora de la gestión institucional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D785ED6" w14:textId="4324B79F" w:rsidR="00DD730C" w:rsidRPr="00BE17D5" w:rsidRDefault="00DD730C" w:rsidP="00DD730C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6.2.1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DDAEA8C" w14:textId="6324B5D4" w:rsidR="00DD730C" w:rsidRPr="00BE17D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925DC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Mejora de los procesos de planeación democrática en el TecNM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Campus Ciudad Hidalgo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264B62E" w14:textId="50235E0E" w:rsidR="00DD730C" w:rsidRPr="00BE17D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Programa</w:t>
            </w:r>
            <w:r w:rsidRPr="00E925DC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de trabajo elaborados de forma inclusiva y democrática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CADDAD4" w14:textId="7059045E" w:rsidR="00DD730C" w:rsidRPr="00BE17D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925DC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Programa de trabajo elaborado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4B0C1DF" w14:textId="1CB181FE" w:rsidR="00DD730C" w:rsidRPr="00BE17D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Programa</w:t>
            </w:r>
            <w:r w:rsidRPr="00E925DC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de trabajo elaborados de forma inclusiva y democrática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en el ITSCH en el Año N</w:t>
            </w:r>
          </w:p>
        </w:tc>
      </w:tr>
      <w:tr w:rsidR="00DD730C" w:rsidRPr="00BE17D5" w14:paraId="372D8093" w14:textId="77777777" w:rsidTr="00E925DC">
        <w:trPr>
          <w:trHeight w:val="128"/>
        </w:trPr>
        <w:tc>
          <w:tcPr>
            <w:tcW w:w="1938" w:type="dxa"/>
            <w:vMerge/>
            <w:shd w:val="clear" w:color="auto" w:fill="auto"/>
          </w:tcPr>
          <w:p w14:paraId="714E8C88" w14:textId="77777777" w:rsidR="00DD730C" w:rsidRPr="00BE17D5" w:rsidRDefault="00DD730C" w:rsidP="00DD73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6D7238E3" w14:textId="62D609A2" w:rsidR="00DD730C" w:rsidRPr="00BE17D5" w:rsidRDefault="00DD730C" w:rsidP="00DD730C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51FD437E" w14:textId="0208AEBE" w:rsidR="00DD730C" w:rsidRPr="00BE17D5" w:rsidRDefault="00DD730C" w:rsidP="00DD730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C130951" w14:textId="0A2C6D90" w:rsidR="00DD730C" w:rsidRPr="00BE17D5" w:rsidRDefault="00DD730C" w:rsidP="00DD730C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6.2.2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15972BF" w14:textId="696B5AEE" w:rsidR="00DD730C" w:rsidRPr="00BE17D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Implementación de una estrategia institucional de comunicación. 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F93C8D9" w14:textId="568C558B" w:rsidR="00DD730C" w:rsidRPr="00BE17D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Implementación de estrategia institucional de comunicación 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38D2744" w14:textId="60BAA3B7" w:rsidR="00DD730C" w:rsidRPr="00BE17D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Estrategia implementada 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928395E" w14:textId="732784BC" w:rsidR="00DD730C" w:rsidRPr="00BE17D5" w:rsidRDefault="00DD730C" w:rsidP="00DD730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>Número de estrategia institucional de comunicación en el año N implementada</w:t>
            </w:r>
          </w:p>
        </w:tc>
      </w:tr>
    </w:tbl>
    <w:p w14:paraId="3812834D" w14:textId="22462182" w:rsidR="00BE17D5" w:rsidRDefault="00BE17D5"/>
    <w:p w14:paraId="77803CC8" w14:textId="1FF55FE2" w:rsidR="00E925DC" w:rsidRDefault="00E925DC"/>
    <w:p w14:paraId="236C29DC" w14:textId="51432580" w:rsidR="00E925DC" w:rsidRDefault="00E925DC"/>
    <w:p w14:paraId="18028D93" w14:textId="41A06A4B" w:rsidR="00E925DC" w:rsidRDefault="00E925DC"/>
    <w:p w14:paraId="421AA094" w14:textId="3816C413" w:rsidR="00E925DC" w:rsidRDefault="00E925DC"/>
    <w:p w14:paraId="5C6CEC82" w14:textId="77777777" w:rsidR="00DD730C" w:rsidRDefault="00DD730C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557"/>
        <w:gridCol w:w="449"/>
        <w:gridCol w:w="1859"/>
        <w:gridCol w:w="548"/>
        <w:gridCol w:w="2489"/>
        <w:gridCol w:w="323"/>
        <w:gridCol w:w="1509"/>
        <w:gridCol w:w="333"/>
        <w:gridCol w:w="1470"/>
        <w:gridCol w:w="515"/>
        <w:gridCol w:w="2011"/>
        <w:gridCol w:w="399"/>
      </w:tblGrid>
      <w:tr w:rsidR="00FF2642" w:rsidRPr="00BE17D5" w14:paraId="2E750D17" w14:textId="77777777" w:rsidTr="000736A2">
        <w:trPr>
          <w:gridAfter w:val="1"/>
          <w:wAfter w:w="399" w:type="dxa"/>
        </w:trPr>
        <w:tc>
          <w:tcPr>
            <w:tcW w:w="155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EDA2695" w14:textId="77777777" w:rsidR="00FF2642" w:rsidRPr="00BE17D5" w:rsidRDefault="00FF2642" w:rsidP="00CC6F07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lastRenderedPageBreak/>
              <w:t>Objetivo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2070C99" w14:textId="77777777" w:rsidR="00FF2642" w:rsidRPr="00BE17D5" w:rsidRDefault="00FF2642" w:rsidP="00CC6F07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37B4E0F" w14:textId="77777777" w:rsidR="00FF2642" w:rsidRPr="00BE17D5" w:rsidRDefault="00FF2642" w:rsidP="00CC6F07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C6E4E51" w14:textId="77777777" w:rsidR="00FF2642" w:rsidRPr="00BE17D5" w:rsidRDefault="00FF2642" w:rsidP="00CC6F07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EBF7476" w14:textId="77777777" w:rsidR="00FF2642" w:rsidRPr="00BE17D5" w:rsidRDefault="00FF2642" w:rsidP="00CC6F07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1E3903D" w14:textId="77777777" w:rsidR="00FF2642" w:rsidRPr="00BE17D5" w:rsidRDefault="00FF2642" w:rsidP="00CC6F07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2211E93" w14:textId="77777777" w:rsidR="00FF2642" w:rsidRPr="00BE17D5" w:rsidRDefault="00FF2642" w:rsidP="00CC6F07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526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B9E998A" w14:textId="77777777" w:rsidR="00FF2642" w:rsidRPr="00BE17D5" w:rsidRDefault="00FF2642" w:rsidP="00CC6F07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A6039E" w:rsidRPr="00BE17D5" w14:paraId="1EEEFD7A" w14:textId="77777777" w:rsidTr="000736A2">
        <w:trPr>
          <w:gridAfter w:val="1"/>
          <w:wAfter w:w="399" w:type="dxa"/>
          <w:trHeight w:val="1242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14:paraId="61DCD8FB" w14:textId="4F5AD79F" w:rsidR="00A6039E" w:rsidRPr="00A6039E" w:rsidRDefault="00A6039E" w:rsidP="00A603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  <w:r w:rsidRPr="00BE17D5">
              <w:rPr>
                <w:rFonts w:ascii="Calibri" w:hAnsi="Calibri" w:cs="Calibri"/>
                <w:sz w:val="28"/>
                <w:szCs w:val="28"/>
              </w:rPr>
              <w:t xml:space="preserve">. </w:t>
            </w:r>
            <w:r w:rsidRPr="00DD730C">
              <w:rPr>
                <w:rFonts w:ascii="Calibri" w:hAnsi="Calibri" w:cs="Calibri"/>
                <w:sz w:val="24"/>
                <w:szCs w:val="28"/>
              </w:rPr>
              <w:t>Mejorar la gestión institucional con austeridad, eficiencia, transparencia y rendición de cuentas a fin de optimizar el uso de los recursos y dar mejor respuesta a las demandas de la sociedad.</w:t>
            </w: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6EA3708E" w14:textId="46B3EBD9" w:rsidR="00A6039E" w:rsidRPr="00BE17D5" w:rsidRDefault="00A6039E" w:rsidP="00A6039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6.2</w:t>
            </w: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14:paraId="0F21E97B" w14:textId="0A314A06" w:rsidR="00A6039E" w:rsidRPr="00BE17D5" w:rsidRDefault="00A6039E" w:rsidP="00A603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17D5">
              <w:rPr>
                <w:rFonts w:ascii="Calibri" w:hAnsi="Calibri" w:cs="Calibri"/>
                <w:sz w:val="28"/>
                <w:szCs w:val="28"/>
              </w:rPr>
              <w:t>Fortalecer los mecanismos para la gobernanza y mejora de la gestión institucional</w:t>
            </w:r>
          </w:p>
        </w:tc>
        <w:tc>
          <w:tcPr>
            <w:tcW w:w="548" w:type="dxa"/>
            <w:vMerge w:val="restart"/>
            <w:shd w:val="clear" w:color="auto" w:fill="auto"/>
            <w:vAlign w:val="center"/>
          </w:tcPr>
          <w:p w14:paraId="2306CAC2" w14:textId="2FAA29D0" w:rsidR="00A6039E" w:rsidRPr="00BE17D5" w:rsidRDefault="00A6039E" w:rsidP="00A6039E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17D5">
              <w:rPr>
                <w:rFonts w:ascii="Calibri" w:hAnsi="Calibri" w:cs="Calibri"/>
                <w:sz w:val="24"/>
                <w:szCs w:val="24"/>
              </w:rPr>
              <w:t>6.2.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569D3B5C" w14:textId="3EEA2ABB" w:rsidR="00A6039E" w:rsidRPr="00BE17D5" w:rsidRDefault="00A6039E" w:rsidP="00A603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Consolidación de los sistemas de gestión de la calidad, ambiental, de energía, de igualdad de género, de salud y seguridad, y de responsabilidad social en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el ITSCH</w:t>
            </w: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14:paraId="68FB0BD1" w14:textId="76449AA7" w:rsidR="00A6039E" w:rsidRPr="00BE17D5" w:rsidRDefault="00A6039E" w:rsidP="00A603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Certificado de gestión de Calidad obtenido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02013123" w14:textId="38CFF5C9" w:rsidR="00A6039E" w:rsidRPr="00BE17D5" w:rsidRDefault="00A6039E" w:rsidP="00A603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>Certificado obtenido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2C6C7E3" w14:textId="1DB0F0B8" w:rsidR="00A6039E" w:rsidRPr="00BE17D5" w:rsidRDefault="00A6039E" w:rsidP="00A603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Certificado de Calidad obtenido por el ITSCH</w:t>
            </w:r>
          </w:p>
        </w:tc>
      </w:tr>
      <w:tr w:rsidR="00A6039E" w:rsidRPr="00BE17D5" w14:paraId="7FF66E35" w14:textId="77777777" w:rsidTr="000736A2">
        <w:trPr>
          <w:gridAfter w:val="1"/>
          <w:wAfter w:w="399" w:type="dxa"/>
          <w:trHeight w:val="1118"/>
        </w:trPr>
        <w:tc>
          <w:tcPr>
            <w:tcW w:w="1557" w:type="dxa"/>
            <w:vMerge/>
            <w:shd w:val="clear" w:color="auto" w:fill="auto"/>
          </w:tcPr>
          <w:p w14:paraId="1E6078B3" w14:textId="77777777" w:rsidR="00A6039E" w:rsidRPr="00BE17D5" w:rsidRDefault="00A6039E" w:rsidP="00A603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76033607" w14:textId="77777777" w:rsidR="00A6039E" w:rsidRPr="00BE17D5" w:rsidRDefault="00A6039E" w:rsidP="00A6039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743CA3ED" w14:textId="77777777" w:rsidR="00A6039E" w:rsidRPr="00BE17D5" w:rsidRDefault="00A6039E" w:rsidP="00A603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8" w:type="dxa"/>
            <w:vMerge/>
            <w:shd w:val="clear" w:color="auto" w:fill="auto"/>
            <w:vAlign w:val="center"/>
          </w:tcPr>
          <w:p w14:paraId="55699ED4" w14:textId="77777777" w:rsidR="00A6039E" w:rsidRPr="00BE17D5" w:rsidRDefault="00A6039E" w:rsidP="00A6039E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14:paraId="4FFEFBDD" w14:textId="77777777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14:paraId="041126C1" w14:textId="0B56E920" w:rsidR="00A6039E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Certificado de Gestión Ambiental obtenido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210868F2" w14:textId="0D14AA32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>Certificado obtenido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AAED38B" w14:textId="47B3353B" w:rsidR="00A6039E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Certificado de Gestión Ambiental obtenido por el ITSCH</w:t>
            </w:r>
          </w:p>
        </w:tc>
      </w:tr>
      <w:tr w:rsidR="00791E5F" w:rsidRPr="00BE17D5" w14:paraId="106360AC" w14:textId="77777777" w:rsidTr="000736A2">
        <w:trPr>
          <w:gridAfter w:val="1"/>
          <w:wAfter w:w="399" w:type="dxa"/>
          <w:trHeight w:val="1220"/>
        </w:trPr>
        <w:tc>
          <w:tcPr>
            <w:tcW w:w="1557" w:type="dxa"/>
            <w:vMerge/>
            <w:shd w:val="clear" w:color="auto" w:fill="auto"/>
          </w:tcPr>
          <w:p w14:paraId="7B9A8662" w14:textId="77777777" w:rsidR="00791E5F" w:rsidRPr="00BE17D5" w:rsidRDefault="00791E5F" w:rsidP="00A603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722251D0" w14:textId="77777777" w:rsidR="00791E5F" w:rsidRPr="00BE17D5" w:rsidRDefault="00791E5F" w:rsidP="00A6039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29A98E47" w14:textId="77777777" w:rsidR="00791E5F" w:rsidRPr="00BE17D5" w:rsidRDefault="00791E5F" w:rsidP="00A603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8" w:type="dxa"/>
            <w:vMerge/>
            <w:shd w:val="clear" w:color="auto" w:fill="auto"/>
            <w:vAlign w:val="center"/>
          </w:tcPr>
          <w:p w14:paraId="68C3FB0E" w14:textId="77777777" w:rsidR="00791E5F" w:rsidRPr="00BE17D5" w:rsidRDefault="00791E5F" w:rsidP="00A6039E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14:paraId="418329F1" w14:textId="77777777" w:rsidR="00791E5F" w:rsidRPr="00BE17D5" w:rsidRDefault="00791E5F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14:paraId="5FECE4EE" w14:textId="23A9D613" w:rsidR="00791E5F" w:rsidRDefault="00791E5F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Certificado de Gestión de seguridad y salud laboral obtenido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1E176B42" w14:textId="7CF837FE" w:rsidR="00791E5F" w:rsidRPr="00BE17D5" w:rsidRDefault="00791E5F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>Certificado obtenido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37A92EE" w14:textId="2DE2F2E9" w:rsidR="00791E5F" w:rsidRDefault="00791E5F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Certificado de Gestión de seguridad y salud laboral obtenido por el ITSCH</w:t>
            </w:r>
          </w:p>
        </w:tc>
      </w:tr>
      <w:tr w:rsidR="00A6039E" w:rsidRPr="00BE17D5" w14:paraId="750C4711" w14:textId="77777777" w:rsidTr="000736A2">
        <w:trPr>
          <w:gridAfter w:val="1"/>
          <w:wAfter w:w="399" w:type="dxa"/>
          <w:trHeight w:val="1220"/>
        </w:trPr>
        <w:tc>
          <w:tcPr>
            <w:tcW w:w="1557" w:type="dxa"/>
            <w:vMerge/>
            <w:shd w:val="clear" w:color="auto" w:fill="auto"/>
          </w:tcPr>
          <w:p w14:paraId="51F9C47A" w14:textId="77777777" w:rsidR="00A6039E" w:rsidRPr="00BE17D5" w:rsidRDefault="00A6039E" w:rsidP="00A603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75F34B38" w14:textId="77777777" w:rsidR="00A6039E" w:rsidRPr="00BE17D5" w:rsidRDefault="00A6039E" w:rsidP="00A6039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11998773" w14:textId="77777777" w:rsidR="00A6039E" w:rsidRPr="00BE17D5" w:rsidRDefault="00A6039E" w:rsidP="00A603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8" w:type="dxa"/>
            <w:vMerge/>
            <w:shd w:val="clear" w:color="auto" w:fill="auto"/>
            <w:vAlign w:val="center"/>
          </w:tcPr>
          <w:p w14:paraId="49EE1407" w14:textId="77777777" w:rsidR="00A6039E" w:rsidRPr="00BE17D5" w:rsidRDefault="00A6039E" w:rsidP="00A6039E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14:paraId="4D8334CC" w14:textId="77777777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14:paraId="3D8D514C" w14:textId="3937B64E" w:rsidR="00A6039E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Certificado de Gestión de energía obtenido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7174AC9E" w14:textId="3979CF79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>Certificado obtenido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40F2BB3" w14:textId="3692A9CD" w:rsidR="00A6039E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Certificado de Gestión de energía obtenido por el ITSCH</w:t>
            </w:r>
          </w:p>
        </w:tc>
      </w:tr>
      <w:tr w:rsidR="00A6039E" w:rsidRPr="00BE17D5" w14:paraId="410153BE" w14:textId="77777777" w:rsidTr="000736A2">
        <w:trPr>
          <w:gridAfter w:val="1"/>
          <w:wAfter w:w="399" w:type="dxa"/>
          <w:trHeight w:val="1423"/>
        </w:trPr>
        <w:tc>
          <w:tcPr>
            <w:tcW w:w="1557" w:type="dxa"/>
            <w:vMerge/>
            <w:shd w:val="clear" w:color="auto" w:fill="auto"/>
          </w:tcPr>
          <w:p w14:paraId="73C22724" w14:textId="77777777" w:rsidR="00A6039E" w:rsidRPr="00BE17D5" w:rsidRDefault="00A6039E" w:rsidP="00A603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7A64930D" w14:textId="77777777" w:rsidR="00A6039E" w:rsidRPr="00BE17D5" w:rsidRDefault="00A6039E" w:rsidP="00A6039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7F6A470A" w14:textId="77777777" w:rsidR="00A6039E" w:rsidRPr="00BE17D5" w:rsidRDefault="00A6039E" w:rsidP="00A603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8" w:type="dxa"/>
            <w:vMerge/>
            <w:shd w:val="clear" w:color="auto" w:fill="auto"/>
            <w:vAlign w:val="center"/>
          </w:tcPr>
          <w:p w14:paraId="2B344B70" w14:textId="77777777" w:rsidR="00A6039E" w:rsidRPr="00BE17D5" w:rsidRDefault="00A6039E" w:rsidP="00A6039E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14:paraId="103EC475" w14:textId="77777777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14:paraId="53037BE4" w14:textId="23B5F44B" w:rsidR="00A6039E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Certificado de gestión de la igualdad de género y no discriminación 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47B4CD4B" w14:textId="2085E446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>Certificado obtenido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E348C8F" w14:textId="43DD360D" w:rsidR="00A6039E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Certificado de gestión de la igualdad de género y </w:t>
            </w:r>
            <w:r w:rsidR="0079404A">
              <w:rPr>
                <w:rFonts w:ascii="Calibri" w:hAnsi="Calibri" w:cs="Calibri"/>
                <w:color w:val="000000"/>
                <w:sz w:val="24"/>
                <w:szCs w:val="24"/>
              </w:rPr>
              <w:t>no discriminación obtenida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por el ITSCH</w:t>
            </w:r>
          </w:p>
        </w:tc>
      </w:tr>
      <w:tr w:rsidR="00A6039E" w:rsidRPr="00BE17D5" w14:paraId="7747B7D9" w14:textId="77777777" w:rsidTr="000736A2">
        <w:trPr>
          <w:gridAfter w:val="1"/>
          <w:wAfter w:w="399" w:type="dxa"/>
          <w:trHeight w:val="1423"/>
        </w:trPr>
        <w:tc>
          <w:tcPr>
            <w:tcW w:w="1557" w:type="dxa"/>
            <w:vMerge/>
            <w:shd w:val="clear" w:color="auto" w:fill="auto"/>
          </w:tcPr>
          <w:p w14:paraId="6874648B" w14:textId="77777777" w:rsidR="00A6039E" w:rsidRPr="00BE17D5" w:rsidRDefault="00A6039E" w:rsidP="00A603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54421764" w14:textId="77777777" w:rsidR="00A6039E" w:rsidRPr="00BE17D5" w:rsidRDefault="00A6039E" w:rsidP="00A6039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06882A94" w14:textId="77777777" w:rsidR="00A6039E" w:rsidRPr="00BE17D5" w:rsidRDefault="00A6039E" w:rsidP="00A603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8" w:type="dxa"/>
            <w:vMerge/>
            <w:shd w:val="clear" w:color="auto" w:fill="auto"/>
            <w:vAlign w:val="center"/>
          </w:tcPr>
          <w:p w14:paraId="30D61BAD" w14:textId="77777777" w:rsidR="00A6039E" w:rsidRPr="00BE17D5" w:rsidRDefault="00A6039E" w:rsidP="00A6039E">
            <w:pPr>
              <w:ind w:left="-198" w:right="-14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14:paraId="20F08042" w14:textId="77777777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14:paraId="45753799" w14:textId="22898DE3" w:rsidR="00A6039E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Reconocimiento de Responsabilidad Social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3CE2B755" w14:textId="7F496D4F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Reconocimiento obtenido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0A00E0B" w14:textId="4CA3CF32" w:rsidR="00A6039E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Reconocimiento obtenido por el ITSCH</w:t>
            </w:r>
          </w:p>
        </w:tc>
      </w:tr>
      <w:tr w:rsidR="00A6039E" w:rsidRPr="00BE17D5" w14:paraId="6F076978" w14:textId="77777777" w:rsidTr="000736A2">
        <w:trPr>
          <w:trHeight w:val="404"/>
        </w:trPr>
        <w:tc>
          <w:tcPr>
            <w:tcW w:w="1557" w:type="dxa"/>
            <w:shd w:val="clear" w:color="auto" w:fill="0070C0"/>
            <w:vAlign w:val="center"/>
          </w:tcPr>
          <w:p w14:paraId="65EC35FF" w14:textId="476AB10E" w:rsidR="00A6039E" w:rsidRDefault="00A6039E" w:rsidP="00A60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lastRenderedPageBreak/>
              <w:br w:type="page"/>
            </w: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449" w:type="dxa"/>
            <w:shd w:val="clear" w:color="auto" w:fill="0070C0"/>
            <w:vAlign w:val="center"/>
          </w:tcPr>
          <w:p w14:paraId="31E072D2" w14:textId="4F19B277" w:rsidR="00A6039E" w:rsidRDefault="00A6039E" w:rsidP="00A6039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859" w:type="dxa"/>
            <w:shd w:val="clear" w:color="auto" w:fill="0070C0"/>
            <w:vAlign w:val="center"/>
          </w:tcPr>
          <w:p w14:paraId="0AA1AD72" w14:textId="26248848" w:rsidR="00A6039E" w:rsidRPr="00BE17D5" w:rsidRDefault="00A6039E" w:rsidP="00A6039E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48" w:type="dxa"/>
            <w:shd w:val="clear" w:color="auto" w:fill="0070C0"/>
            <w:vAlign w:val="center"/>
          </w:tcPr>
          <w:p w14:paraId="7787A901" w14:textId="628CF30B" w:rsidR="00A6039E" w:rsidRDefault="00A6039E" w:rsidP="00A6039E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812" w:type="dxa"/>
            <w:gridSpan w:val="2"/>
            <w:shd w:val="clear" w:color="auto" w:fill="0070C0"/>
            <w:vAlign w:val="center"/>
          </w:tcPr>
          <w:p w14:paraId="2A6B8D37" w14:textId="5454D260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1842" w:type="dxa"/>
            <w:gridSpan w:val="2"/>
            <w:shd w:val="clear" w:color="auto" w:fill="0070C0"/>
            <w:vAlign w:val="center"/>
          </w:tcPr>
          <w:p w14:paraId="7B154893" w14:textId="55177D7F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985" w:type="dxa"/>
            <w:gridSpan w:val="2"/>
            <w:shd w:val="clear" w:color="auto" w:fill="0070C0"/>
            <w:vAlign w:val="center"/>
          </w:tcPr>
          <w:p w14:paraId="7A8E282F" w14:textId="01365C10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410" w:type="dxa"/>
            <w:gridSpan w:val="2"/>
            <w:shd w:val="clear" w:color="auto" w:fill="0070C0"/>
            <w:vAlign w:val="center"/>
          </w:tcPr>
          <w:p w14:paraId="3AA88BC9" w14:textId="1D768D02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A6039E" w:rsidRPr="00BE17D5" w14:paraId="51830513" w14:textId="77777777" w:rsidTr="000736A2">
        <w:trPr>
          <w:trHeight w:val="2071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14:paraId="0B90F914" w14:textId="77D90FE2" w:rsidR="00A6039E" w:rsidRPr="00BE17D5" w:rsidRDefault="00A6039E" w:rsidP="00A603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  <w:r w:rsidRPr="00BE17D5">
              <w:rPr>
                <w:rFonts w:ascii="Calibri" w:hAnsi="Calibri" w:cs="Calibri"/>
                <w:sz w:val="28"/>
                <w:szCs w:val="28"/>
              </w:rPr>
              <w:t xml:space="preserve">. </w:t>
            </w:r>
            <w:r w:rsidRPr="00DD730C">
              <w:rPr>
                <w:rFonts w:ascii="Calibri" w:hAnsi="Calibri" w:cs="Calibri"/>
                <w:sz w:val="24"/>
                <w:szCs w:val="28"/>
              </w:rPr>
              <w:t>Mejorar la gestión institucional con austeridad, eficiencia, transparencia y rendición de cuentas a fin de optimizar el uso de los recursos y dar mejor respuesta a las demandas de la sociedad.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53B03B26" w14:textId="62C7B211" w:rsidR="00A6039E" w:rsidRPr="00BE17D5" w:rsidRDefault="00A6039E" w:rsidP="00A6039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6.2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AD9F434" w14:textId="63D00EBD" w:rsidR="00A6039E" w:rsidRPr="00BE17D5" w:rsidRDefault="00A6039E" w:rsidP="00A603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6039E">
              <w:rPr>
                <w:rFonts w:ascii="Calibri" w:hAnsi="Calibri" w:cs="Calibri"/>
                <w:sz w:val="24"/>
                <w:szCs w:val="28"/>
              </w:rPr>
              <w:t>Fortalecer los mecanismos para la gobernanza y mejora de la gestión institucional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67A28BD" w14:textId="4B5E1E33" w:rsidR="00A6039E" w:rsidRPr="00BE17D5" w:rsidRDefault="00A6039E" w:rsidP="00A6039E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6.2.4</w:t>
            </w:r>
          </w:p>
        </w:tc>
        <w:tc>
          <w:tcPr>
            <w:tcW w:w="2812" w:type="dxa"/>
            <w:gridSpan w:val="2"/>
            <w:shd w:val="clear" w:color="auto" w:fill="auto"/>
            <w:vAlign w:val="center"/>
          </w:tcPr>
          <w:p w14:paraId="177996D5" w14:textId="1C68A7AA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Modernización de los procesos administrativos, mediante la consolidación e integración de plataformas informáticas y sistemas de información. 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E9C1763" w14:textId="75F4E8CA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sistemas de información creados, integrados y/o actualizados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39F8AC" w14:textId="4F938AE3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Sistema de información creado, integrado y/o actualizado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C05B1CF" w14:textId="6A4409E4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sistemas de información creados, integrados y/o actualizados en el año N </w:t>
            </w:r>
          </w:p>
        </w:tc>
      </w:tr>
      <w:tr w:rsidR="00A6039E" w:rsidRPr="00BE17D5" w14:paraId="26CE62CC" w14:textId="77777777" w:rsidTr="000736A2">
        <w:trPr>
          <w:trHeight w:val="128"/>
        </w:trPr>
        <w:tc>
          <w:tcPr>
            <w:tcW w:w="1557" w:type="dxa"/>
            <w:vMerge/>
            <w:shd w:val="clear" w:color="auto" w:fill="auto"/>
          </w:tcPr>
          <w:p w14:paraId="517EE9A9" w14:textId="77777777" w:rsidR="00A6039E" w:rsidRPr="00BE17D5" w:rsidRDefault="00A6039E" w:rsidP="00A603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0CD6E15F" w14:textId="6D2DE642" w:rsidR="00A6039E" w:rsidRPr="00BE17D5" w:rsidRDefault="00A6039E" w:rsidP="00A6039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17D5">
              <w:rPr>
                <w:rFonts w:ascii="Calibri" w:hAnsi="Calibri" w:cs="Calibri"/>
                <w:sz w:val="24"/>
                <w:szCs w:val="24"/>
              </w:rPr>
              <w:t>6.3</w:t>
            </w: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14:paraId="2A90BF59" w14:textId="030B5A9F" w:rsidR="00A6039E" w:rsidRPr="00BE17D5" w:rsidRDefault="00A6039E" w:rsidP="00A6039E">
            <w:pPr>
              <w:ind w:left="-68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E17D5">
              <w:rPr>
                <w:rFonts w:ascii="Calibri" w:hAnsi="Calibri" w:cs="Calibri"/>
                <w:color w:val="000000"/>
                <w:sz w:val="28"/>
                <w:szCs w:val="28"/>
              </w:rPr>
              <w:t>Diseñar mecanismos que contribuyan a un financiamiento suficiente.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E0977E7" w14:textId="46581557" w:rsidR="00A6039E" w:rsidRPr="00BE17D5" w:rsidRDefault="00A6039E" w:rsidP="00A6039E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>6.3.1</w:t>
            </w:r>
          </w:p>
        </w:tc>
        <w:tc>
          <w:tcPr>
            <w:tcW w:w="2812" w:type="dxa"/>
            <w:gridSpan w:val="2"/>
            <w:shd w:val="clear" w:color="auto" w:fill="auto"/>
            <w:vAlign w:val="center"/>
          </w:tcPr>
          <w:p w14:paraId="1C497FBC" w14:textId="3C377C34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Gestión de mayor financiamiento subsidio Federal. 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AB60638" w14:textId="37A4A950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Incremento del presupuesto Subsidio Federal gestionado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1971A7" w14:textId="43003469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Incremento presupuestal gestionado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F29EF4F" w14:textId="79E76B85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17D5">
              <w:rPr>
                <w:rFonts w:ascii="Calibri" w:hAnsi="Calibri" w:cs="Calibri"/>
                <w:color w:val="000000"/>
                <w:sz w:val="24"/>
                <w:szCs w:val="24"/>
              </w:rPr>
              <w:t>Número de gestiones para el incremento del presupuesto Subsidio Federal</w:t>
            </w:r>
          </w:p>
        </w:tc>
      </w:tr>
      <w:tr w:rsidR="00A6039E" w:rsidRPr="00BE17D5" w14:paraId="5FD314FF" w14:textId="77777777" w:rsidTr="000736A2">
        <w:trPr>
          <w:trHeight w:val="128"/>
        </w:trPr>
        <w:tc>
          <w:tcPr>
            <w:tcW w:w="1557" w:type="dxa"/>
            <w:vMerge/>
            <w:shd w:val="clear" w:color="auto" w:fill="auto"/>
          </w:tcPr>
          <w:p w14:paraId="79EB969F" w14:textId="77777777" w:rsidR="00A6039E" w:rsidRPr="00BE17D5" w:rsidRDefault="00A6039E" w:rsidP="00A603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5DFE59FB" w14:textId="77777777" w:rsidR="00A6039E" w:rsidRPr="00BE17D5" w:rsidRDefault="00A6039E" w:rsidP="00A6039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01CED4B8" w14:textId="4D78F994" w:rsidR="00A6039E" w:rsidRPr="00BE17D5" w:rsidRDefault="00A6039E" w:rsidP="00A6039E">
            <w:pPr>
              <w:ind w:left="-68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6C344D9" w14:textId="3AE57B9D" w:rsidR="00A6039E" w:rsidRPr="00BE17D5" w:rsidRDefault="00A6039E" w:rsidP="00A6039E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6.3.2</w:t>
            </w:r>
          </w:p>
        </w:tc>
        <w:tc>
          <w:tcPr>
            <w:tcW w:w="2812" w:type="dxa"/>
            <w:gridSpan w:val="2"/>
            <w:shd w:val="clear" w:color="auto" w:fill="auto"/>
            <w:vAlign w:val="center"/>
          </w:tcPr>
          <w:p w14:paraId="3C3526E8" w14:textId="7B2AAD82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Participación en </w:t>
            </w:r>
            <w:r w:rsidRPr="002F6E87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el Fondo de </w:t>
            </w:r>
            <w:r w:rsidRPr="00A6039E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Investigación Científica y Desarrollo Tecnológico (FICDT) del TecNM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E22563D" w14:textId="138F43C8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Número de proyectos participantes en el </w:t>
            </w:r>
            <w:r w:rsidRPr="002F6E87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FICDT-TecNM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5358B2" w14:textId="169F1019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Proyectos participantes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67E8C24" w14:textId="120E1ECD" w:rsidR="00A6039E" w:rsidRPr="00BE17D5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Número de proyectos participantes en el </w:t>
            </w:r>
            <w:r w:rsidRPr="002F6E87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FICDT-TecNM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en el año N</w:t>
            </w:r>
          </w:p>
        </w:tc>
      </w:tr>
      <w:tr w:rsidR="00A6039E" w:rsidRPr="00BE17D5" w14:paraId="78C6804E" w14:textId="77777777" w:rsidTr="000736A2">
        <w:trPr>
          <w:trHeight w:val="128"/>
        </w:trPr>
        <w:tc>
          <w:tcPr>
            <w:tcW w:w="1557" w:type="dxa"/>
            <w:vMerge/>
            <w:shd w:val="clear" w:color="auto" w:fill="auto"/>
          </w:tcPr>
          <w:p w14:paraId="5DDF0EEB" w14:textId="77777777" w:rsidR="00A6039E" w:rsidRPr="00BE17D5" w:rsidRDefault="00A6039E" w:rsidP="00A603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514C427C" w14:textId="77777777" w:rsidR="00A6039E" w:rsidRPr="00BE17D5" w:rsidRDefault="00A6039E" w:rsidP="00A6039E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759F6536" w14:textId="13C3C2FA" w:rsidR="00A6039E" w:rsidRPr="00BE17D5" w:rsidRDefault="00A6039E" w:rsidP="00A6039E">
            <w:pPr>
              <w:ind w:left="-68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EFAC478" w14:textId="5916F457" w:rsidR="00A6039E" w:rsidRDefault="00A6039E" w:rsidP="00A6039E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6.3.3</w:t>
            </w:r>
          </w:p>
        </w:tc>
        <w:tc>
          <w:tcPr>
            <w:tcW w:w="2812" w:type="dxa"/>
            <w:gridSpan w:val="2"/>
            <w:shd w:val="clear" w:color="auto" w:fill="auto"/>
            <w:vAlign w:val="center"/>
          </w:tcPr>
          <w:p w14:paraId="75503989" w14:textId="7E27A6B8" w:rsidR="00A6039E" w:rsidRPr="002F6E87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2F6E87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Optimización del ejercicio del presupuesto y de los recursos autogenerados, mediante una supervisión permanente y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</w:t>
            </w:r>
            <w:r w:rsidRPr="002F6E87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puesta en marcha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</w:t>
            </w:r>
            <w:r w:rsidRPr="002F6E87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de mejores sistemas de control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1BC260C" w14:textId="1F3AEB2F" w:rsidR="00A6039E" w:rsidRPr="002F6E87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135D6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Porcentaje de avance del proceso de regularización del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</w:t>
            </w:r>
            <w:r w:rsidRPr="00135D6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-entero- de los ingresos autogenerados a TESOFE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0C55C7" w14:textId="261475C7" w:rsidR="00A6039E" w:rsidRPr="002F6E87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135D6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Avance del proceso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6438EB4" w14:textId="47D52E91" w:rsidR="00A6039E" w:rsidRPr="002F6E87" w:rsidRDefault="00A6039E" w:rsidP="00A6039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135D6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Etapa del proceso en operación el año N/Total de etapas del proceso programadas en el año N)*100</w:t>
            </w:r>
          </w:p>
        </w:tc>
      </w:tr>
    </w:tbl>
    <w:p w14:paraId="3FCE6B9D" w14:textId="01FF4C3E" w:rsidR="0058756C" w:rsidRDefault="0058756C"/>
    <w:p w14:paraId="3A1C9CD9" w14:textId="77777777" w:rsidR="0058756C" w:rsidRDefault="0058756C"/>
    <w:p w14:paraId="2E96FE7E" w14:textId="71ADE67C" w:rsidR="0058756C" w:rsidRDefault="0058756C"/>
    <w:tbl>
      <w:tblPr>
        <w:tblStyle w:val="Tablaconcuadrcula"/>
        <w:tblW w:w="13063" w:type="dxa"/>
        <w:tblLook w:val="04A0" w:firstRow="1" w:lastRow="0" w:firstColumn="1" w:lastColumn="0" w:noHBand="0" w:noVBand="1"/>
      </w:tblPr>
      <w:tblGrid>
        <w:gridCol w:w="1190"/>
        <w:gridCol w:w="449"/>
        <w:gridCol w:w="1934"/>
        <w:gridCol w:w="558"/>
        <w:gridCol w:w="2664"/>
        <w:gridCol w:w="1832"/>
        <w:gridCol w:w="1737"/>
        <w:gridCol w:w="2699"/>
      </w:tblGrid>
      <w:tr w:rsidR="0058756C" w:rsidRPr="0058756C" w14:paraId="168096E2" w14:textId="77777777" w:rsidTr="0058756C">
        <w:tc>
          <w:tcPr>
            <w:tcW w:w="1195" w:type="dxa"/>
            <w:shd w:val="clear" w:color="auto" w:fill="0070C0"/>
            <w:vAlign w:val="center"/>
          </w:tcPr>
          <w:p w14:paraId="48B694FA" w14:textId="77777777" w:rsidR="0058756C" w:rsidRPr="0058756C" w:rsidRDefault="0058756C" w:rsidP="0058756C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lastRenderedPageBreak/>
              <w:t>Objetivo</w:t>
            </w:r>
          </w:p>
        </w:tc>
        <w:tc>
          <w:tcPr>
            <w:tcW w:w="449" w:type="dxa"/>
            <w:shd w:val="clear" w:color="auto" w:fill="0070C0"/>
            <w:vAlign w:val="center"/>
          </w:tcPr>
          <w:p w14:paraId="1F7E0B4C" w14:textId="77777777" w:rsidR="0058756C" w:rsidRPr="0058756C" w:rsidRDefault="0058756C" w:rsidP="0058756C">
            <w:pPr>
              <w:ind w:left="-71" w:right="-68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4184193B" w14:textId="77777777" w:rsidR="0058756C" w:rsidRPr="0058756C" w:rsidRDefault="0058756C" w:rsidP="0058756C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560" w:type="dxa"/>
            <w:shd w:val="clear" w:color="auto" w:fill="0070C0"/>
            <w:vAlign w:val="center"/>
          </w:tcPr>
          <w:p w14:paraId="03C8D63D" w14:textId="77777777" w:rsidR="0058756C" w:rsidRPr="0058756C" w:rsidRDefault="0058756C" w:rsidP="0058756C">
            <w:pPr>
              <w:ind w:left="-198" w:right="-14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701" w:type="dxa"/>
            <w:shd w:val="clear" w:color="auto" w:fill="0070C0"/>
            <w:vAlign w:val="center"/>
          </w:tcPr>
          <w:p w14:paraId="4ACF818E" w14:textId="77777777" w:rsidR="0058756C" w:rsidRPr="0058756C" w:rsidRDefault="0058756C" w:rsidP="0058756C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1836" w:type="dxa"/>
            <w:shd w:val="clear" w:color="auto" w:fill="0070C0"/>
            <w:vAlign w:val="center"/>
          </w:tcPr>
          <w:p w14:paraId="15AA028D" w14:textId="77777777" w:rsidR="0058756C" w:rsidRPr="0058756C" w:rsidRDefault="0058756C" w:rsidP="0058756C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649" w:type="dxa"/>
            <w:shd w:val="clear" w:color="auto" w:fill="0070C0"/>
            <w:vAlign w:val="center"/>
          </w:tcPr>
          <w:p w14:paraId="36308628" w14:textId="77777777" w:rsidR="0058756C" w:rsidRPr="0058756C" w:rsidRDefault="0058756C" w:rsidP="0058756C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Unidad de </w:t>
            </w:r>
            <w:r w:rsidRPr="0058756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2736" w:type="dxa"/>
            <w:shd w:val="clear" w:color="auto" w:fill="0070C0"/>
            <w:vAlign w:val="center"/>
          </w:tcPr>
          <w:p w14:paraId="7E978970" w14:textId="77777777" w:rsidR="0058756C" w:rsidRPr="0058756C" w:rsidRDefault="0058756C" w:rsidP="0058756C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135D69" w:rsidRPr="0058756C" w14:paraId="5AD174C0" w14:textId="77777777" w:rsidTr="00C75ED1">
        <w:trPr>
          <w:trHeight w:val="1907"/>
        </w:trPr>
        <w:tc>
          <w:tcPr>
            <w:tcW w:w="1195" w:type="dxa"/>
            <w:vMerge w:val="restart"/>
            <w:shd w:val="clear" w:color="auto" w:fill="auto"/>
          </w:tcPr>
          <w:p w14:paraId="4480F6B7" w14:textId="77777777" w:rsidR="00135D69" w:rsidRPr="0058756C" w:rsidRDefault="00135D69" w:rsidP="00FF26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22859171" w14:textId="5CB83E6E" w:rsidR="00135D69" w:rsidRPr="0058756C" w:rsidRDefault="00135D69" w:rsidP="00FF2642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756C">
              <w:rPr>
                <w:rFonts w:ascii="Calibri" w:hAnsi="Calibri" w:cs="Calibri"/>
                <w:sz w:val="24"/>
                <w:szCs w:val="24"/>
              </w:rPr>
              <w:t>6.4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14:paraId="7929500C" w14:textId="697AF9E7" w:rsidR="00135D69" w:rsidRPr="0058756C" w:rsidRDefault="00135D69" w:rsidP="00135D69">
            <w:pPr>
              <w:rPr>
                <w:rFonts w:ascii="Calibri" w:hAnsi="Calibri" w:cs="Calibri"/>
                <w:sz w:val="28"/>
                <w:szCs w:val="28"/>
              </w:rPr>
            </w:pPr>
            <w:r w:rsidRPr="0058756C">
              <w:rPr>
                <w:rFonts w:ascii="Calibri" w:hAnsi="Calibri" w:cs="Calibri"/>
                <w:sz w:val="28"/>
                <w:szCs w:val="28"/>
              </w:rPr>
              <w:t>Fortalecer los mecanismos para garantizar la transparencia, rendición de cuentas y el combate a la corrupción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0F0DECF" w14:textId="2E3ECE72" w:rsidR="00135D69" w:rsidRPr="0058756C" w:rsidRDefault="00135D69" w:rsidP="00FF2642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>6.4.1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73A08E2D" w14:textId="3A82C507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Fomento de la cultura de la ética, rectitud, honestidad, congruencia y transparencia. 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17B5286" w14:textId="08F4BD42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</w:t>
            </w: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Comités de Ética y Previsión de Conflictos de Interés en operación 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2319DA63" w14:textId="77CE2C3C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Comité de Ética en operación 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1DBDD9C" w14:textId="09B8D96F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Comités de Ética y Previsión de Conflictos de Interés en operación en el año N </w:t>
            </w:r>
          </w:p>
        </w:tc>
      </w:tr>
      <w:tr w:rsidR="00135D69" w:rsidRPr="0058756C" w14:paraId="5C6AA638" w14:textId="77777777" w:rsidTr="0058756C">
        <w:trPr>
          <w:trHeight w:val="2554"/>
        </w:trPr>
        <w:tc>
          <w:tcPr>
            <w:tcW w:w="1195" w:type="dxa"/>
            <w:vMerge/>
            <w:shd w:val="clear" w:color="auto" w:fill="auto"/>
          </w:tcPr>
          <w:p w14:paraId="6C17C19F" w14:textId="77777777" w:rsidR="00135D69" w:rsidRPr="0058756C" w:rsidRDefault="00135D69" w:rsidP="00FF26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666BD6F6" w14:textId="77777777" w:rsidR="00135D69" w:rsidRPr="0058756C" w:rsidRDefault="00135D69" w:rsidP="00FF2642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14:paraId="52229247" w14:textId="77777777" w:rsidR="00135D69" w:rsidRPr="0058756C" w:rsidRDefault="00135D69" w:rsidP="00135D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35291C0" w14:textId="4F31F9BB" w:rsidR="00135D69" w:rsidRPr="0058756C" w:rsidRDefault="00135D69" w:rsidP="00FF2642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>6.4.2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61AE3210" w14:textId="4B466555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Aseguramiento de la aplicación de los criterios de equidad, austeridad, eficiencia y racionalidad en el uso de los recursos. 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2C37C4E" w14:textId="66AA4505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de equidad, austeridad, eficiencia y racionalidad en el uso de los recursos implementado 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084BD23" w14:textId="2D26B42C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implementado 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F58CAD9" w14:textId="40DAD047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>Programa de equidad, austeridad, eficiencia y racionalidad en el uso de los recursos en el año N</w:t>
            </w:r>
          </w:p>
        </w:tc>
      </w:tr>
      <w:tr w:rsidR="00135D69" w:rsidRPr="0058756C" w14:paraId="78621248" w14:textId="77777777" w:rsidTr="0058756C">
        <w:trPr>
          <w:trHeight w:val="1697"/>
        </w:trPr>
        <w:tc>
          <w:tcPr>
            <w:tcW w:w="1195" w:type="dxa"/>
            <w:vMerge/>
            <w:shd w:val="clear" w:color="auto" w:fill="auto"/>
          </w:tcPr>
          <w:p w14:paraId="6C7830C2" w14:textId="77777777" w:rsidR="00135D69" w:rsidRPr="0058756C" w:rsidRDefault="00135D69" w:rsidP="00FF26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59F3726B" w14:textId="77777777" w:rsidR="00135D69" w:rsidRPr="0058756C" w:rsidRDefault="00135D69" w:rsidP="00FF2642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14:paraId="6B795B18" w14:textId="77777777" w:rsidR="00135D69" w:rsidRPr="0058756C" w:rsidRDefault="00135D69" w:rsidP="00135D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29A89AF6" w14:textId="25751AE5" w:rsidR="00135D69" w:rsidRPr="0058756C" w:rsidRDefault="00135D69" w:rsidP="00FF2642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>6.4.3</w:t>
            </w:r>
          </w:p>
        </w:tc>
        <w:tc>
          <w:tcPr>
            <w:tcW w:w="2701" w:type="dxa"/>
            <w:vMerge w:val="restart"/>
            <w:shd w:val="clear" w:color="auto" w:fill="auto"/>
            <w:vAlign w:val="center"/>
          </w:tcPr>
          <w:p w14:paraId="444D90EE" w14:textId="18959AA3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Consolidación de la cultura de rendición de cuentas y de acceso a la información pública. 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EBDD1D3" w14:textId="3E5A11B8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Número de informes de rendición de cuentas presentado 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32783EB" w14:textId="206683A8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Informe presentado 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DFC7004" w14:textId="17D58645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>Número de informes de rendición de cuentas presentado en el año N</w:t>
            </w:r>
          </w:p>
        </w:tc>
      </w:tr>
      <w:tr w:rsidR="00135D69" w:rsidRPr="0058756C" w14:paraId="761AEF85" w14:textId="77777777" w:rsidTr="0058756C">
        <w:trPr>
          <w:trHeight w:val="1697"/>
        </w:trPr>
        <w:tc>
          <w:tcPr>
            <w:tcW w:w="1195" w:type="dxa"/>
            <w:vMerge/>
            <w:shd w:val="clear" w:color="auto" w:fill="auto"/>
          </w:tcPr>
          <w:p w14:paraId="08BAC609" w14:textId="77777777" w:rsidR="00135D69" w:rsidRPr="0058756C" w:rsidRDefault="00135D69" w:rsidP="00FF26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004BFF65" w14:textId="77777777" w:rsidR="00135D69" w:rsidRPr="0058756C" w:rsidRDefault="00135D69" w:rsidP="00FF2642">
            <w:pPr>
              <w:ind w:left="-71" w:right="-68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14:paraId="7E917B09" w14:textId="77777777" w:rsidR="00135D69" w:rsidRPr="0058756C" w:rsidRDefault="00135D69" w:rsidP="00135D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2E2A1510" w14:textId="77777777" w:rsidR="00135D69" w:rsidRPr="0058756C" w:rsidRDefault="00135D69" w:rsidP="00FF2642">
            <w:pPr>
              <w:ind w:left="-198" w:right="-14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  <w:shd w:val="clear" w:color="auto" w:fill="auto"/>
            <w:vAlign w:val="center"/>
          </w:tcPr>
          <w:p w14:paraId="1F76D45E" w14:textId="77777777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2CBDCD8D" w14:textId="0EA177AD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5D6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 Informes de Autoevaluación y de Labores integrados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88364EE" w14:textId="0A24EAB1" w:rsidR="00135D69" w:rsidRPr="0058756C" w:rsidRDefault="00135D69" w:rsidP="00FF264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5D6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Informes de Autoevaluación y de Labores integrados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5248231" w14:textId="0354610E" w:rsidR="00135D69" w:rsidRPr="00135D69" w:rsidRDefault="00135D69" w:rsidP="00135D6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  <w:r w:rsidRPr="00135D6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Número de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</w:t>
            </w:r>
            <w:r w:rsidRPr="00135D6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Informes de Autoevaluación y de Labores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</w:t>
            </w:r>
            <w:r w:rsidRPr="00135D6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presentados en la Comisión Interna</w:t>
            </w:r>
          </w:p>
          <w:p w14:paraId="33C3B59C" w14:textId="15C0BF78" w:rsidR="00135D69" w:rsidRPr="0058756C" w:rsidRDefault="00135D69" w:rsidP="00135D6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5D6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de Administración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 xml:space="preserve"> </w:t>
            </w:r>
            <w:r w:rsidRPr="00135D69"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  <w:t>en el año N</w:t>
            </w:r>
          </w:p>
        </w:tc>
      </w:tr>
    </w:tbl>
    <w:p w14:paraId="3FD29DC1" w14:textId="0DFABCE6" w:rsidR="0058756C" w:rsidRDefault="0058756C"/>
    <w:p w14:paraId="10F55ECD" w14:textId="77777777" w:rsidR="005D39FC" w:rsidRPr="00796B94" w:rsidRDefault="005D39FC" w:rsidP="005D39FC">
      <w:pPr>
        <w:rPr>
          <w:b/>
          <w:bCs/>
          <w:sz w:val="24"/>
          <w:szCs w:val="24"/>
        </w:rPr>
      </w:pPr>
      <w:r w:rsidRPr="00796B94">
        <w:rPr>
          <w:b/>
          <w:bCs/>
          <w:sz w:val="24"/>
          <w:szCs w:val="24"/>
        </w:rPr>
        <w:lastRenderedPageBreak/>
        <w:t xml:space="preserve">Eje Transversal </w:t>
      </w:r>
    </w:p>
    <w:p w14:paraId="304291E0" w14:textId="77777777" w:rsidR="005D39FC" w:rsidRDefault="005D39FC" w:rsidP="005D39FC">
      <w:pPr>
        <w:rPr>
          <w:sz w:val="24"/>
          <w:szCs w:val="24"/>
        </w:rPr>
      </w:pPr>
      <w:r w:rsidRPr="00796B94">
        <w:rPr>
          <w:sz w:val="24"/>
          <w:szCs w:val="24"/>
        </w:rPr>
        <w:t>Evolución con inclusión, igualdad y desarrollo sostenible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3"/>
        <w:gridCol w:w="1974"/>
        <w:gridCol w:w="815"/>
        <w:gridCol w:w="2145"/>
        <w:gridCol w:w="2316"/>
        <w:gridCol w:w="1702"/>
        <w:gridCol w:w="3409"/>
      </w:tblGrid>
      <w:tr w:rsidR="005D39FC" w:rsidRPr="0058756C" w14:paraId="0BC450EF" w14:textId="77777777" w:rsidTr="00365FD6">
        <w:tc>
          <w:tcPr>
            <w:tcW w:w="598" w:type="dxa"/>
            <w:shd w:val="clear" w:color="auto" w:fill="0070C0"/>
            <w:vAlign w:val="center"/>
          </w:tcPr>
          <w:p w14:paraId="04E30915" w14:textId="77777777" w:rsidR="005D39FC" w:rsidRPr="0058756C" w:rsidRDefault="005D39FC" w:rsidP="00CC6F0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866" w:type="dxa"/>
            <w:shd w:val="clear" w:color="auto" w:fill="0070C0"/>
            <w:vAlign w:val="center"/>
          </w:tcPr>
          <w:p w14:paraId="14E021C7" w14:textId="77777777" w:rsidR="005D39FC" w:rsidRPr="0058756C" w:rsidRDefault="005D39FC" w:rsidP="00CC6F0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Línea de Acción</w:t>
            </w:r>
          </w:p>
        </w:tc>
        <w:tc>
          <w:tcPr>
            <w:tcW w:w="765" w:type="dxa"/>
            <w:shd w:val="clear" w:color="auto" w:fill="0070C0"/>
            <w:vAlign w:val="center"/>
          </w:tcPr>
          <w:p w14:paraId="757C9D24" w14:textId="77777777" w:rsidR="005D39FC" w:rsidRPr="0058756C" w:rsidRDefault="005D39FC" w:rsidP="00CC6F0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177" w:type="dxa"/>
            <w:shd w:val="clear" w:color="auto" w:fill="0070C0"/>
            <w:vAlign w:val="center"/>
          </w:tcPr>
          <w:p w14:paraId="48A563B7" w14:textId="77777777" w:rsidR="005D39FC" w:rsidRPr="0058756C" w:rsidRDefault="005D39FC" w:rsidP="00CC6F0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Proyecto</w:t>
            </w:r>
          </w:p>
        </w:tc>
        <w:tc>
          <w:tcPr>
            <w:tcW w:w="2359" w:type="dxa"/>
            <w:shd w:val="clear" w:color="auto" w:fill="0070C0"/>
            <w:vAlign w:val="center"/>
          </w:tcPr>
          <w:p w14:paraId="0BEF4437" w14:textId="77777777" w:rsidR="005D39FC" w:rsidRPr="0058756C" w:rsidRDefault="005D39FC" w:rsidP="00CC6F0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Indicador</w:t>
            </w:r>
          </w:p>
        </w:tc>
        <w:tc>
          <w:tcPr>
            <w:tcW w:w="1726" w:type="dxa"/>
            <w:shd w:val="clear" w:color="auto" w:fill="0070C0"/>
            <w:vAlign w:val="center"/>
          </w:tcPr>
          <w:p w14:paraId="7518B88F" w14:textId="77777777" w:rsidR="005D39FC" w:rsidRPr="0058756C" w:rsidRDefault="005D39FC" w:rsidP="00CC6F0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Unidad de </w:t>
            </w:r>
            <w:r w:rsidRPr="0058756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br/>
              <w:t>Medida</w:t>
            </w:r>
          </w:p>
        </w:tc>
        <w:tc>
          <w:tcPr>
            <w:tcW w:w="3503" w:type="dxa"/>
            <w:shd w:val="clear" w:color="auto" w:fill="0070C0"/>
            <w:vAlign w:val="center"/>
          </w:tcPr>
          <w:p w14:paraId="506D4A32" w14:textId="77777777" w:rsidR="005D39FC" w:rsidRPr="0058756C" w:rsidRDefault="005D39FC" w:rsidP="00CC6F0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58756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Método de Cálculo</w:t>
            </w:r>
          </w:p>
        </w:tc>
      </w:tr>
      <w:tr w:rsidR="00365FD6" w:rsidRPr="0058756C" w14:paraId="4DC7C530" w14:textId="77777777" w:rsidTr="0058756C">
        <w:trPr>
          <w:trHeight w:val="2655"/>
        </w:trPr>
        <w:tc>
          <w:tcPr>
            <w:tcW w:w="598" w:type="dxa"/>
            <w:vMerge w:val="restart"/>
            <w:vAlign w:val="center"/>
          </w:tcPr>
          <w:p w14:paraId="0561A277" w14:textId="2B84BA69" w:rsidR="00365FD6" w:rsidRPr="0058756C" w:rsidRDefault="00365FD6" w:rsidP="00365F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756C">
              <w:rPr>
                <w:rFonts w:ascii="Calibri" w:hAnsi="Calibri" w:cs="Calibri"/>
                <w:sz w:val="24"/>
                <w:szCs w:val="24"/>
              </w:rPr>
              <w:t>ET.6</w:t>
            </w:r>
          </w:p>
        </w:tc>
        <w:tc>
          <w:tcPr>
            <w:tcW w:w="1866" w:type="dxa"/>
            <w:vMerge w:val="restart"/>
            <w:vAlign w:val="center"/>
          </w:tcPr>
          <w:p w14:paraId="0DA26735" w14:textId="7B224362" w:rsidR="00365FD6" w:rsidRPr="0058756C" w:rsidRDefault="00365FD6" w:rsidP="00365FD6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58756C">
              <w:rPr>
                <w:rFonts w:ascii="Calibri" w:hAnsi="Calibri" w:cs="Calibri"/>
                <w:sz w:val="28"/>
                <w:szCs w:val="28"/>
              </w:rPr>
              <w:t>Fortalecer la inclusión, igualdad y sustentabilidad en los temas administrativos y cuidado del medio ambiente.</w:t>
            </w:r>
          </w:p>
        </w:tc>
        <w:tc>
          <w:tcPr>
            <w:tcW w:w="765" w:type="dxa"/>
            <w:vAlign w:val="center"/>
          </w:tcPr>
          <w:p w14:paraId="2A5E03AB" w14:textId="4964EADC" w:rsidR="00365FD6" w:rsidRPr="0058756C" w:rsidRDefault="00365FD6" w:rsidP="00365FD6">
            <w:pPr>
              <w:ind w:right="-213"/>
              <w:rPr>
                <w:rFonts w:ascii="Calibri" w:hAnsi="Calibri" w:cs="Calibri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>ET.6.1</w:t>
            </w:r>
          </w:p>
        </w:tc>
        <w:tc>
          <w:tcPr>
            <w:tcW w:w="2177" w:type="dxa"/>
            <w:vAlign w:val="center"/>
          </w:tcPr>
          <w:p w14:paraId="73BF7F6D" w14:textId="5009BFF5" w:rsidR="00365FD6" w:rsidRPr="0058756C" w:rsidRDefault="00365FD6" w:rsidP="00365FD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Disminuir de manera sustancial la generación de desechos mediante políticas de prevención, reducción, reciclaje y reutilización. </w:t>
            </w:r>
          </w:p>
        </w:tc>
        <w:tc>
          <w:tcPr>
            <w:tcW w:w="2359" w:type="dxa"/>
            <w:vAlign w:val="center"/>
          </w:tcPr>
          <w:p w14:paraId="14885D4E" w14:textId="63A86696" w:rsidR="00365FD6" w:rsidRPr="0058756C" w:rsidRDefault="00365FD6" w:rsidP="00365FD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>Programa institucional de cero plásticos de un solo uso realizado</w:t>
            </w:r>
          </w:p>
        </w:tc>
        <w:tc>
          <w:tcPr>
            <w:tcW w:w="1726" w:type="dxa"/>
            <w:vAlign w:val="center"/>
          </w:tcPr>
          <w:p w14:paraId="4E70319B" w14:textId="634BD8C5" w:rsidR="00365FD6" w:rsidRPr="0058756C" w:rsidRDefault="00365FD6" w:rsidP="00365FD6">
            <w:pPr>
              <w:rPr>
                <w:rFonts w:ascii="Calibri" w:hAnsi="Calibri" w:cs="Calibri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en operación </w:t>
            </w:r>
          </w:p>
        </w:tc>
        <w:tc>
          <w:tcPr>
            <w:tcW w:w="3503" w:type="dxa"/>
            <w:vAlign w:val="center"/>
          </w:tcPr>
          <w:p w14:paraId="412BF0F5" w14:textId="65B2C7FF" w:rsidR="00365FD6" w:rsidRPr="0058756C" w:rsidRDefault="00365FD6" w:rsidP="00365FD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>Programa institucional de cero plásticos de un solo uso Operado en el año N</w:t>
            </w:r>
          </w:p>
        </w:tc>
      </w:tr>
      <w:tr w:rsidR="00365FD6" w:rsidRPr="0058756C" w14:paraId="28C70B48" w14:textId="77777777" w:rsidTr="0058756C">
        <w:trPr>
          <w:trHeight w:val="2126"/>
        </w:trPr>
        <w:tc>
          <w:tcPr>
            <w:tcW w:w="598" w:type="dxa"/>
            <w:vMerge/>
          </w:tcPr>
          <w:p w14:paraId="03E4A8A5" w14:textId="77777777" w:rsidR="00365FD6" w:rsidRPr="0058756C" w:rsidRDefault="00365FD6" w:rsidP="00365F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6266C20" w14:textId="77777777" w:rsidR="00365FD6" w:rsidRPr="0058756C" w:rsidRDefault="00365FD6" w:rsidP="00365F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3B0EEB94" w14:textId="7C62ED92" w:rsidR="00365FD6" w:rsidRPr="0058756C" w:rsidRDefault="00365FD6" w:rsidP="00365FD6">
            <w:pPr>
              <w:ind w:right="-213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>ET.6.2</w:t>
            </w:r>
          </w:p>
        </w:tc>
        <w:tc>
          <w:tcPr>
            <w:tcW w:w="2177" w:type="dxa"/>
            <w:vAlign w:val="center"/>
          </w:tcPr>
          <w:p w14:paraId="46707298" w14:textId="62D90C05" w:rsidR="00365FD6" w:rsidRPr="0058756C" w:rsidRDefault="00365FD6" w:rsidP="00365FD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Ahorro y utilización de energías alternas y renovables, así como el cuidado del medio ambiente. </w:t>
            </w:r>
          </w:p>
        </w:tc>
        <w:tc>
          <w:tcPr>
            <w:tcW w:w="2359" w:type="dxa"/>
            <w:vAlign w:val="center"/>
          </w:tcPr>
          <w:p w14:paraId="62E90549" w14:textId="47658267" w:rsidR="00365FD6" w:rsidRPr="0058756C" w:rsidRDefault="00365FD6" w:rsidP="00365FD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de utilización de energías renovables y del cuidado del medio ambiente en operación </w:t>
            </w:r>
          </w:p>
        </w:tc>
        <w:tc>
          <w:tcPr>
            <w:tcW w:w="1726" w:type="dxa"/>
            <w:vAlign w:val="center"/>
          </w:tcPr>
          <w:p w14:paraId="207CBA15" w14:textId="2547C7FF" w:rsidR="00365FD6" w:rsidRPr="0058756C" w:rsidRDefault="00365FD6" w:rsidP="00365FD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en operación </w:t>
            </w:r>
          </w:p>
        </w:tc>
        <w:tc>
          <w:tcPr>
            <w:tcW w:w="3503" w:type="dxa"/>
            <w:vAlign w:val="center"/>
          </w:tcPr>
          <w:p w14:paraId="6BFB7511" w14:textId="4844A330" w:rsidR="00365FD6" w:rsidRPr="0058756C" w:rsidRDefault="00365FD6" w:rsidP="00365FD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56C">
              <w:rPr>
                <w:rFonts w:ascii="Calibri" w:hAnsi="Calibri" w:cs="Calibri"/>
                <w:color w:val="000000"/>
                <w:sz w:val="24"/>
                <w:szCs w:val="24"/>
              </w:rPr>
              <w:t>Programa de utilización de energías renovables y del cuidado del medio ambiente Operado en el año N</w:t>
            </w:r>
          </w:p>
        </w:tc>
      </w:tr>
    </w:tbl>
    <w:p w14:paraId="7708979A" w14:textId="77777777" w:rsidR="005D39FC" w:rsidRDefault="005D39FC" w:rsidP="005D39FC">
      <w:pPr>
        <w:rPr>
          <w:sz w:val="24"/>
          <w:szCs w:val="24"/>
        </w:rPr>
      </w:pPr>
    </w:p>
    <w:p w14:paraId="08D6F224" w14:textId="39140F4B" w:rsidR="00B84BDB" w:rsidRDefault="00B84BDB"/>
    <w:p w14:paraId="02CB7D73" w14:textId="77777777" w:rsidR="00A6039E" w:rsidRDefault="00A6039E">
      <w:pPr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3FDAFD75" w14:textId="77777777" w:rsidR="00A6039E" w:rsidRDefault="00A6039E">
      <w:pPr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08C06C57" w14:textId="77777777" w:rsidR="00A6039E" w:rsidRDefault="00A6039E">
      <w:pPr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0763B512" w14:textId="2D82A9FF" w:rsidR="00365FD6" w:rsidRPr="003724DE" w:rsidRDefault="00524A75">
      <w:pPr>
        <w:rPr>
          <w:rFonts w:ascii="Calibri" w:hAnsi="Calibri" w:cs="Calibri"/>
          <w:b/>
          <w:bCs/>
          <w:color w:val="0070C0"/>
          <w:sz w:val="32"/>
          <w:szCs w:val="32"/>
        </w:rPr>
      </w:pPr>
      <w:r w:rsidRPr="00882EAF">
        <w:rPr>
          <w:rFonts w:ascii="Calibri" w:hAnsi="Calibri" w:cs="Calibri"/>
          <w:b/>
          <w:bCs/>
          <w:color w:val="0070C0"/>
          <w:sz w:val="32"/>
          <w:szCs w:val="32"/>
          <w:highlight w:val="yellow"/>
        </w:rPr>
        <w:lastRenderedPageBreak/>
        <w:t>Metas por ejercicio fiscal del TecNM Campus Ciudad Hidalgo</w:t>
      </w:r>
    </w:p>
    <w:tbl>
      <w:tblPr>
        <w:tblW w:w="13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1380"/>
        <w:gridCol w:w="1584"/>
        <w:gridCol w:w="1048"/>
        <w:gridCol w:w="175"/>
        <w:gridCol w:w="7"/>
        <w:gridCol w:w="1556"/>
        <w:gridCol w:w="173"/>
        <w:gridCol w:w="7"/>
        <w:gridCol w:w="1558"/>
        <w:gridCol w:w="170"/>
        <w:gridCol w:w="1159"/>
        <w:gridCol w:w="57"/>
        <w:gridCol w:w="914"/>
        <w:gridCol w:w="53"/>
        <w:gridCol w:w="8"/>
        <w:gridCol w:w="987"/>
        <w:gridCol w:w="109"/>
        <w:gridCol w:w="8"/>
        <w:gridCol w:w="931"/>
        <w:gridCol w:w="176"/>
      </w:tblGrid>
      <w:tr w:rsidR="006B2330" w:rsidRPr="00673883" w14:paraId="33D3143D" w14:textId="0508E9B2" w:rsidTr="000736A2">
        <w:trPr>
          <w:gridAfter w:val="1"/>
          <w:wAfter w:w="173" w:type="dxa"/>
          <w:trHeight w:val="380"/>
        </w:trPr>
        <w:tc>
          <w:tcPr>
            <w:tcW w:w="1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70C0"/>
            <w:vAlign w:val="center"/>
            <w:hideMark/>
          </w:tcPr>
          <w:p w14:paraId="7A45C37F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No.</w:t>
            </w:r>
            <w:r w:rsidRPr="006738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br/>
              <w:t xml:space="preserve">DE </w:t>
            </w:r>
            <w:r w:rsidRPr="006738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br/>
              <w:t>OBJETIVO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70C0"/>
            <w:vAlign w:val="center"/>
            <w:hideMark/>
          </w:tcPr>
          <w:p w14:paraId="6169D8F8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No.</w:t>
            </w:r>
            <w:r w:rsidRPr="006738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br/>
              <w:t>LÍNEA DE ACCIÓN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34B5896C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No. DE PROYECTO</w:t>
            </w:r>
          </w:p>
        </w:tc>
        <w:tc>
          <w:tcPr>
            <w:tcW w:w="45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3365BA38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</w:pPr>
            <w:r w:rsidRPr="00673883"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  <w:t>INDICADOR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60A5C2D8" w14:textId="77777777" w:rsidR="006B2330" w:rsidRPr="00882EAF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highlight w:val="yellow"/>
                <w:lang w:eastAsia="es-MX"/>
              </w:rPr>
            </w:pPr>
            <w:r w:rsidRPr="00882EAF">
              <w:rPr>
                <w:rFonts w:ascii="Arial Black" w:eastAsia="Times New Roman" w:hAnsi="Arial Black" w:cs="Calibri"/>
                <w:b/>
                <w:bCs/>
                <w:color w:val="FFFFFF"/>
                <w:highlight w:val="yellow"/>
                <w:lang w:eastAsia="es-MX"/>
              </w:rPr>
              <w:t xml:space="preserve">LINEA </w:t>
            </w:r>
            <w:r w:rsidRPr="00882EAF">
              <w:rPr>
                <w:rFonts w:ascii="Arial Black" w:eastAsia="Times New Roman" w:hAnsi="Arial Black" w:cs="Calibri"/>
                <w:b/>
                <w:bCs/>
                <w:color w:val="FFFFFF"/>
                <w:highlight w:val="yellow"/>
                <w:lang w:eastAsia="es-MX"/>
              </w:rPr>
              <w:br/>
              <w:t>BASE</w:t>
            </w:r>
          </w:p>
        </w:tc>
        <w:tc>
          <w:tcPr>
            <w:tcW w:w="306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1FA0152" w14:textId="3B6CD786" w:rsidR="006B2330" w:rsidRPr="00882EAF" w:rsidRDefault="006B2330" w:rsidP="006B2330">
            <w:pPr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highlight w:val="yellow"/>
                <w:lang w:eastAsia="es-MX"/>
              </w:rPr>
            </w:pPr>
            <w:r w:rsidRPr="00882EAF">
              <w:rPr>
                <w:rFonts w:ascii="Arial Black" w:eastAsia="Times New Roman" w:hAnsi="Arial Black" w:cs="Calibri"/>
                <w:b/>
                <w:bCs/>
                <w:color w:val="FFFFFF"/>
                <w:highlight w:val="yellow"/>
                <w:lang w:eastAsia="es-MX"/>
              </w:rPr>
              <w:t>METAS</w:t>
            </w:r>
          </w:p>
        </w:tc>
      </w:tr>
      <w:tr w:rsidR="006B2330" w:rsidRPr="00673883" w14:paraId="276FD595" w14:textId="77777777" w:rsidTr="000736A2">
        <w:trPr>
          <w:gridAfter w:val="1"/>
          <w:wAfter w:w="173" w:type="dxa"/>
          <w:trHeight w:val="669"/>
        </w:trPr>
        <w:tc>
          <w:tcPr>
            <w:tcW w:w="1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C406D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006E64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7AF2C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vAlign w:val="center"/>
            <w:hideMark/>
          </w:tcPr>
          <w:p w14:paraId="5D27F157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 xml:space="preserve">No. </w:t>
            </w:r>
          </w:p>
        </w:tc>
        <w:tc>
          <w:tcPr>
            <w:tcW w:w="17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606285F2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3EB991F8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DIMENSIÓN</w:t>
            </w:r>
          </w:p>
        </w:tc>
        <w:tc>
          <w:tcPr>
            <w:tcW w:w="13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1B700" w14:textId="77777777" w:rsidR="006B2330" w:rsidRPr="00882EAF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FFFFFF"/>
                <w:highlight w:val="yellow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3E907999" w14:textId="77777777" w:rsidR="006B2330" w:rsidRPr="00882EAF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highlight w:val="yellow"/>
                <w:lang w:eastAsia="es-MX"/>
              </w:rPr>
            </w:pPr>
            <w:r w:rsidRPr="00882EAF">
              <w:rPr>
                <w:rFonts w:ascii="Arial Black" w:eastAsia="Times New Roman" w:hAnsi="Arial Black" w:cs="Calibri"/>
                <w:b/>
                <w:bCs/>
                <w:color w:val="FFFFFF"/>
                <w:highlight w:val="yellow"/>
                <w:lang w:eastAsia="es-MX"/>
              </w:rPr>
              <w:t>2022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4795C1F7" w14:textId="77777777" w:rsidR="006B2330" w:rsidRPr="00882EAF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highlight w:val="yellow"/>
                <w:lang w:eastAsia="es-MX"/>
              </w:rPr>
            </w:pPr>
            <w:r w:rsidRPr="00882EAF">
              <w:rPr>
                <w:rFonts w:ascii="Arial Black" w:eastAsia="Times New Roman" w:hAnsi="Arial Black" w:cs="Calibri"/>
                <w:b/>
                <w:bCs/>
                <w:color w:val="FFFFFF"/>
                <w:highlight w:val="yellow"/>
                <w:lang w:eastAsia="es-MX"/>
              </w:rPr>
              <w:t>2023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573F0356" w14:textId="77777777" w:rsidR="006B2330" w:rsidRPr="00882EAF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highlight w:val="yellow"/>
                <w:lang w:eastAsia="es-MX"/>
              </w:rPr>
            </w:pPr>
            <w:r w:rsidRPr="00882EAF">
              <w:rPr>
                <w:rFonts w:ascii="Arial Black" w:eastAsia="Times New Roman" w:hAnsi="Arial Black" w:cs="Calibri"/>
                <w:b/>
                <w:bCs/>
                <w:color w:val="FFFFFF"/>
                <w:highlight w:val="yellow"/>
                <w:lang w:eastAsia="es-MX"/>
              </w:rPr>
              <w:t>2024</w:t>
            </w:r>
          </w:p>
        </w:tc>
      </w:tr>
      <w:tr w:rsidR="006B2330" w:rsidRPr="00673883" w14:paraId="0699D20C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178B8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673883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0D82E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20C12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1.1.1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BA39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F294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7D162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9097" w14:textId="4CA829FD" w:rsidR="006B2330" w:rsidRPr="00882EAF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13CF" w14:textId="51232751" w:rsidR="006B2330" w:rsidRPr="00882EAF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ADD6" w14:textId="4C14B2FB" w:rsidR="006B2330" w:rsidRPr="00882EAF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7C913" w14:textId="3A39879F" w:rsidR="006B2330" w:rsidRPr="00882EAF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eastAsia="es-MX"/>
              </w:rPr>
            </w:pPr>
          </w:p>
        </w:tc>
      </w:tr>
      <w:tr w:rsidR="006B2330" w:rsidRPr="00673883" w14:paraId="3203C801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BB873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80066C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30D43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1.1.2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ADBE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0E44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E220A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C394" w14:textId="00C3E3C8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63E4" w14:textId="60D2599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08C8" w14:textId="72A5E1BF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3AA29" w14:textId="6A5FA766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0533E497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AF2B9D" w14:textId="77777777" w:rsidR="006B2330" w:rsidRPr="00673883" w:rsidRDefault="006B2330" w:rsidP="00E8356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291E98" w14:textId="77777777" w:rsidR="006B2330" w:rsidRPr="00673883" w:rsidRDefault="006B2330" w:rsidP="00E83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79106" w14:textId="03CC57DD" w:rsidR="006B2330" w:rsidRPr="00673883" w:rsidRDefault="006B2330" w:rsidP="00E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1.1.3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6AEC" w14:textId="62D27E2C" w:rsidR="006B2330" w:rsidRPr="00673883" w:rsidRDefault="006B2330" w:rsidP="00E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AE1B" w14:textId="715F1741" w:rsidR="006B2330" w:rsidRPr="00673883" w:rsidRDefault="006B2330" w:rsidP="00E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941DC" w14:textId="28AB000A" w:rsidR="006B2330" w:rsidRPr="00673883" w:rsidRDefault="006B2330" w:rsidP="00E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7F06" w14:textId="7A207FDC" w:rsidR="006B2330" w:rsidRPr="00673883" w:rsidRDefault="006B2330" w:rsidP="00E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5BFF7" w14:textId="4FDD5C08" w:rsidR="006B2330" w:rsidRPr="00673883" w:rsidRDefault="006B2330" w:rsidP="00E83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26A3A" w14:textId="616DE454" w:rsidR="006B2330" w:rsidRPr="00673883" w:rsidRDefault="006B2330" w:rsidP="00E83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022AE2" w14:textId="76060EAC" w:rsidR="006B2330" w:rsidRPr="00673883" w:rsidRDefault="006B2330" w:rsidP="00E83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136FE500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C916C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03CBE1" w14:textId="77777777" w:rsidR="006B2330" w:rsidRPr="00673883" w:rsidRDefault="006B2330" w:rsidP="008B3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142F1" w14:textId="62702871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E6FA" w14:textId="32A40C6C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CCFB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26997" w14:textId="4F16BEF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865F" w14:textId="28C21194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F24C" w14:textId="49E67277" w:rsidR="006B2330" w:rsidRPr="00673883" w:rsidRDefault="006B2330" w:rsidP="008B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2E6B" w14:textId="701AA986" w:rsidR="006B2330" w:rsidRPr="00673883" w:rsidRDefault="006B2330" w:rsidP="008B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88C6D" w14:textId="4BD61CC6" w:rsidR="006B2330" w:rsidRPr="00673883" w:rsidRDefault="006B2330" w:rsidP="008B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4F95B06D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0FBB4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B505E8" w14:textId="77777777" w:rsidR="006B2330" w:rsidRPr="00673883" w:rsidRDefault="006B2330" w:rsidP="008B3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03CC5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1.1.4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20D6" w14:textId="32B73F72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B8B0" w14:textId="3D914898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A1706" w14:textId="36A8ED29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07EA" w14:textId="434CE37E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4D9AF" w14:textId="7D9474AC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FF7E" w14:textId="1DA928F1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95459" w14:textId="38292625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10812846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4D5335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7DECA0" w14:textId="77777777" w:rsidR="006B2330" w:rsidRPr="00673883" w:rsidRDefault="006B2330" w:rsidP="008B3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B7DD6" w14:textId="5E66A089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1.1.5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27B4" w14:textId="651B3D4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D744" w14:textId="51E90991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1325B" w14:textId="7F7410FF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A10E" w14:textId="398E04E8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7BB0" w14:textId="1EBFA79D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3FD3C" w14:textId="2567EB6E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6A8A8" w14:textId="77C04019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797C9B80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332ABB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FB2B5E" w14:textId="77777777" w:rsidR="006B2330" w:rsidRPr="00673883" w:rsidRDefault="006B2330" w:rsidP="008B3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B6A0C" w14:textId="14D6B0BF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1.1.6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3158" w14:textId="5C6AF28B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AE6B" w14:textId="545AE646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D3A93" w14:textId="5A54BF1F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1555" w14:textId="47A4E342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9F36" w14:textId="0621541F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97D6" w14:textId="11ABC7EC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0AF94" w14:textId="185F0E14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57B49E96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E141F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6D0E4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87652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1.2.1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0A2B" w14:textId="78ACC3BA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006A" w14:textId="38989EEC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3D8D2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C2F0" w14:textId="6185C119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E596" w14:textId="738F74EE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097C4" w14:textId="292E62C2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AFFD0" w14:textId="1BAF2515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42E9358E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4BA08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1A111" w14:textId="77777777" w:rsidR="006B2330" w:rsidRPr="00673883" w:rsidRDefault="006B2330" w:rsidP="008B3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CF30D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1.2.2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0672" w14:textId="32E11815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39E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D626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29CD" w14:textId="05D8C81C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53F8" w14:textId="1CF53401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22B0" w14:textId="3C8A33E2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4B2B9" w14:textId="634DD8FC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1CB3D00A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853F8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9FA3B" w14:textId="77777777" w:rsidR="006B2330" w:rsidRPr="00673883" w:rsidRDefault="006B2330" w:rsidP="008B3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788E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1.2.3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D898" w14:textId="63154B4F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268B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78ED7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FC0F8" w14:textId="751C0DC6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A675" w14:textId="17C4D495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BCA1" w14:textId="4B4100B4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15C6E" w14:textId="6881810F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65452E35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0CE93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1A710" w14:textId="77777777" w:rsidR="006B2330" w:rsidRPr="00673883" w:rsidRDefault="006B2330" w:rsidP="008B3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2B322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1.2.4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DA2C" w14:textId="52F97FE5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9403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F229C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ADB0" w14:textId="7C43F4D4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FE93" w14:textId="3D338361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82200" w14:textId="2B0A177B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D1040" w14:textId="5049673B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49400425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A819E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B667C" w14:textId="77777777" w:rsidR="006B2330" w:rsidRPr="00673883" w:rsidRDefault="006B2330" w:rsidP="008B3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785F3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1.2.5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B27C" w14:textId="3316100D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3EE0" w14:textId="2EE012D9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EECB8" w14:textId="0E14C14A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A36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2469" w14:textId="49F6A132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FA8A" w14:textId="067ECFCD" w:rsidR="006B2330" w:rsidRPr="00673883" w:rsidRDefault="006B2330" w:rsidP="008B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3D5A" w14:textId="687FB63A" w:rsidR="006B2330" w:rsidRPr="00673883" w:rsidRDefault="006B2330" w:rsidP="008B3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D6887" w14:textId="56146BFD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68EBFDA3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BD815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72E5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DB027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1.3.1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B6D6" w14:textId="7615717D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1485" w14:textId="15B4103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Gestión 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1A17FF" w14:textId="5AF680EB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A36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57C5" w14:textId="23591528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E141" w14:textId="3D66946E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508F" w14:textId="3E5E2963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03E8A" w14:textId="1592DE13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08C94283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E3752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4D2E36" w14:textId="77777777" w:rsidR="006B2330" w:rsidRPr="00673883" w:rsidRDefault="006B2330" w:rsidP="008B3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2BD43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1.3.2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7F8B" w14:textId="31160D92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C6EB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C13E5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E8AC" w14:textId="129FB130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DB8B" w14:textId="368E7809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E420F" w14:textId="6ABB829C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8F5C5" w14:textId="2B8D672A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562C033C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EFB853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7F1807" w14:textId="77777777" w:rsidR="006B2330" w:rsidRPr="00673883" w:rsidRDefault="006B2330" w:rsidP="008B3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9026" w14:textId="47150F5F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1.3.3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BFD8" w14:textId="50669AEB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BAA98" w14:textId="2A96363E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Gestión 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C5CFE" w14:textId="39FAF38C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329A" w14:textId="3B9E4F09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8279" w14:textId="4CE9ACFD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F1833" w14:textId="78F793B0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037DD" w14:textId="135D2F98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08ACA1FE" w14:textId="77777777" w:rsidTr="000736A2">
        <w:trPr>
          <w:gridAfter w:val="1"/>
          <w:wAfter w:w="173" w:type="dxa"/>
          <w:trHeight w:val="408"/>
        </w:trPr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BAF180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F889A" w14:textId="219BA93A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85243" w14:textId="24B86310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1.4.1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B7C6" w14:textId="6393FB8B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DBE8" w14:textId="5504E439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716DE" w14:textId="64F84112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1658" w14:textId="185839BA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EAF4" w14:textId="4E2263B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7E9D" w14:textId="2A81BC52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91D0F" w14:textId="434AE00A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0F46BC65" w14:textId="7FFE86E6" w:rsidTr="000736A2">
        <w:trPr>
          <w:trHeight w:val="418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5059DA42" w14:textId="2B7C4369" w:rsidR="006B2330" w:rsidRPr="006B2330" w:rsidRDefault="006B2330" w:rsidP="00E61B8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FFFFFF" w:themeColor="background1"/>
                <w:sz w:val="28"/>
                <w:szCs w:val="28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lastRenderedPageBreak/>
              <w:t>No.</w:t>
            </w: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br/>
              <w:t xml:space="preserve">DE </w:t>
            </w: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br/>
              <w:t>OBJETIVO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2216E7F3" w14:textId="5932E21E" w:rsidR="006B2330" w:rsidRP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No.</w:t>
            </w: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br/>
              <w:t>LÍNEA DE ACCIÓN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63CD242D" w14:textId="101983F9" w:rsidR="006B2330" w:rsidRP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No. DE PROYECTO</w:t>
            </w:r>
          </w:p>
        </w:tc>
        <w:tc>
          <w:tcPr>
            <w:tcW w:w="4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7232D994" w14:textId="00C0FBB7" w:rsidR="006B2330" w:rsidRP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INDICADOR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70C0"/>
            <w:vAlign w:val="center"/>
          </w:tcPr>
          <w:p w14:paraId="23D20452" w14:textId="3BFCA2A1" w:rsidR="006B2330" w:rsidRP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LINEA BASE</w:t>
            </w:r>
          </w:p>
        </w:tc>
        <w:tc>
          <w:tcPr>
            <w:tcW w:w="318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28A1472" w14:textId="10382A5F" w:rsidR="006B2330" w:rsidRPr="006B2330" w:rsidRDefault="006B2330">
            <w:pPr>
              <w:rPr>
                <w:b/>
                <w:color w:val="FFFFFF" w:themeColor="background1"/>
              </w:rPr>
            </w:pPr>
            <w:r w:rsidRPr="006B2330">
              <w:rPr>
                <w:b/>
                <w:color w:val="FFFFFF" w:themeColor="background1"/>
              </w:rPr>
              <w:t xml:space="preserve">METAS </w:t>
            </w:r>
          </w:p>
        </w:tc>
      </w:tr>
      <w:tr w:rsidR="006B2330" w:rsidRPr="00673883" w14:paraId="12648BDD" w14:textId="77777777" w:rsidTr="000736A2">
        <w:trPr>
          <w:trHeight w:val="443"/>
        </w:trPr>
        <w:tc>
          <w:tcPr>
            <w:tcW w:w="143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70C0"/>
            <w:vAlign w:val="center"/>
          </w:tcPr>
          <w:p w14:paraId="0E72532F" w14:textId="77777777" w:rsidR="006B2330" w:rsidRPr="006B2330" w:rsidRDefault="006B2330" w:rsidP="00E6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13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52EDEAA5" w14:textId="77777777" w:rsidR="006B2330" w:rsidRP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15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0C4F9B1B" w14:textId="77777777" w:rsidR="006B2330" w:rsidRP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4FE0225" w14:textId="4EF249EB" w:rsidR="006B2330" w:rsidRP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No.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FA52D23" w14:textId="33C344CA" w:rsidR="006B2330" w:rsidRP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7EC1A6E6" w14:textId="190092D6" w:rsidR="006B2330" w:rsidRP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DIMENSIÓN</w:t>
            </w:r>
          </w:p>
        </w:tc>
        <w:tc>
          <w:tcPr>
            <w:tcW w:w="12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62CCA40" w14:textId="77777777" w:rsidR="006B2330" w:rsidRP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8B19A6C" w14:textId="46BD5823" w:rsidR="006B2330" w:rsidRP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2022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07E075E" w14:textId="57E7F8FD" w:rsidR="006B2330" w:rsidRP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7DED445C" w14:textId="50A84099" w:rsidR="006B2330" w:rsidRP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2024</w:t>
            </w:r>
          </w:p>
        </w:tc>
      </w:tr>
      <w:tr w:rsidR="006B2330" w:rsidRPr="00673883" w14:paraId="3D4391A6" w14:textId="77777777" w:rsidTr="000736A2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95B0E" w14:textId="1EB6AD54" w:rsidR="006B2330" w:rsidRPr="00673883" w:rsidRDefault="006B2330" w:rsidP="008B34F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  <w:t>1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6FC27" w14:textId="6F62D509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45CBB" w14:textId="658DDD35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1.4.2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2F72" w14:textId="5CC2C6E5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2D7C" w14:textId="29212762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8DEAA" w14:textId="007479D2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1B5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F9E6" w14:textId="382B30EA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0116" w14:textId="72581504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6F47" w14:textId="0813956C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9B8CF" w14:textId="34284609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72BC4576" w14:textId="77777777" w:rsidTr="000736A2">
        <w:trPr>
          <w:trHeight w:val="402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76CD6" w14:textId="77777777" w:rsidR="006B2330" w:rsidRPr="00673883" w:rsidRDefault="006B2330" w:rsidP="008B34F2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573E49" w14:textId="77777777" w:rsidR="006B2330" w:rsidRPr="00673883" w:rsidRDefault="006B2330" w:rsidP="008B3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D499D" w14:textId="2DB4040A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1.4.3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F6BC" w14:textId="7C1840CE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56F3" w14:textId="7777777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E77B26" w14:textId="2A009E20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1B5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C369A" w14:textId="6ED7BC16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0459" w14:textId="2ED6506A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B8B4" w14:textId="65ACBCDD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F9A39" w14:textId="6C006197" w:rsidR="006B2330" w:rsidRPr="00673883" w:rsidRDefault="006B2330" w:rsidP="008B3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7190AE93" w14:textId="77777777" w:rsidTr="000736A2">
        <w:trPr>
          <w:trHeight w:val="402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1A805" w14:textId="77777777" w:rsidR="006B2330" w:rsidRPr="00673883" w:rsidRDefault="006B2330" w:rsidP="00E61B8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578DE1" w14:textId="77777777" w:rsidR="006B2330" w:rsidRPr="00673883" w:rsidRDefault="006B2330" w:rsidP="00E6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A9DD9" w14:textId="5B470439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1.4.4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4EA5" w14:textId="0302C9D1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EE5A" w14:textId="77777777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BC770" w14:textId="77777777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FE3C" w14:textId="5149CD2D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2646" w14:textId="65B7A535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2710" w14:textId="68D8F18D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596A3" w14:textId="65578011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51DAF41A" w14:textId="77777777" w:rsidTr="000736A2">
        <w:trPr>
          <w:trHeight w:val="402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663CC1" w14:textId="77777777" w:rsidR="006B2330" w:rsidRPr="00673883" w:rsidRDefault="006B2330" w:rsidP="00E61B8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35879E" w14:textId="77777777" w:rsidR="006B2330" w:rsidRPr="00673883" w:rsidRDefault="006B2330" w:rsidP="00E6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06128" w14:textId="661ABD17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1.4.5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348B" w14:textId="54289ED1" w:rsidR="006B2330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7975" w14:textId="0E1B181D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869DA" w14:textId="46C3A3B7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9CB3" w14:textId="5E74566C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FF5E" w14:textId="1F50164D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8174" w14:textId="1D3542CB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B23D9" w14:textId="175118E8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20A3ACF3" w14:textId="77777777" w:rsidTr="000736A2">
        <w:trPr>
          <w:trHeight w:val="402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6228E" w14:textId="77777777" w:rsidR="006B2330" w:rsidRPr="00673883" w:rsidRDefault="006B2330" w:rsidP="00E61B8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883D0" w14:textId="77777777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ET.1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5C7C9" w14:textId="77777777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ET.1.1 </w:t>
            </w:r>
          </w:p>
        </w:tc>
        <w:tc>
          <w:tcPr>
            <w:tcW w:w="12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425D" w14:textId="4B66660E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A32D" w14:textId="77777777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4FACC" w14:textId="77777777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2AEB" w14:textId="4332F96C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F75C" w14:textId="03FE05D9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560BB" w14:textId="7BCD09CD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CDDBE" w14:textId="30244DE5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2F8D36CE" w14:textId="77777777" w:rsidTr="000736A2">
        <w:trPr>
          <w:trHeight w:val="402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EA18C" w14:textId="77777777" w:rsidR="006B2330" w:rsidRPr="00673883" w:rsidRDefault="006B2330" w:rsidP="00E61B8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84557" w14:textId="77777777" w:rsidR="006B2330" w:rsidRPr="00673883" w:rsidRDefault="006B2330" w:rsidP="00E6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8C709" w14:textId="77777777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ET.1.2 </w:t>
            </w:r>
          </w:p>
        </w:tc>
        <w:tc>
          <w:tcPr>
            <w:tcW w:w="12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9976" w14:textId="39C6D598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FAA4" w14:textId="77777777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336F3" w14:textId="77777777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EC29" w14:textId="41EB56F8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9681" w14:textId="2A5CB729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C223" w14:textId="71677E14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76226" w14:textId="159788CB" w:rsidR="006B2330" w:rsidRPr="00673883" w:rsidRDefault="006B2330" w:rsidP="00E6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3ED12F8F" w14:textId="77777777" w:rsidTr="000736A2">
        <w:trPr>
          <w:trHeight w:val="402"/>
        </w:trPr>
        <w:tc>
          <w:tcPr>
            <w:tcW w:w="143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7BC2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673883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  <w:t>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A8D61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E9C26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2.1.1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5CD0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4677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E3831" w14:textId="45314B9F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Eficiencia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9E66" w14:textId="6189D9D6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B2CD" w14:textId="42841E43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36EC" w14:textId="103B0038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BA40C" w14:textId="7C742EF9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05C0343A" w14:textId="77777777" w:rsidTr="000736A2">
        <w:trPr>
          <w:trHeight w:val="402"/>
        </w:trPr>
        <w:tc>
          <w:tcPr>
            <w:tcW w:w="14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5A8F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12971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FB9E2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2.2.1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C0D0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9765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3E17E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Economía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9CE1" w14:textId="483ABFFC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70AB" w14:textId="610998E0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4071" w14:textId="6B16B423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EED3D" w14:textId="0076DD5C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7C95776A" w14:textId="77777777" w:rsidTr="000736A2">
        <w:trPr>
          <w:trHeight w:val="402"/>
        </w:trPr>
        <w:tc>
          <w:tcPr>
            <w:tcW w:w="14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9A03A3C" w14:textId="77777777" w:rsidR="006B2330" w:rsidRPr="00673883" w:rsidRDefault="006B2330" w:rsidP="001A3C5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6ED3B" w14:textId="77777777" w:rsidR="006B2330" w:rsidRPr="00673883" w:rsidRDefault="006B2330" w:rsidP="001A3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7DDAF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2.2.2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2F9C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2D85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211DA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AFA2" w14:textId="4B81BD4B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2F05" w14:textId="1BA2B18A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A6BD" w14:textId="19062413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D64ED" w14:textId="10E414FF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698AB76F" w14:textId="77777777" w:rsidTr="000736A2">
        <w:trPr>
          <w:trHeight w:val="402"/>
        </w:trPr>
        <w:tc>
          <w:tcPr>
            <w:tcW w:w="14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D131ADE" w14:textId="77777777" w:rsidR="006B2330" w:rsidRPr="00673883" w:rsidRDefault="006B2330" w:rsidP="001A3C5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A65C8" w14:textId="77777777" w:rsidR="006B2330" w:rsidRPr="00673883" w:rsidRDefault="006B2330" w:rsidP="001A3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F66CD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2.2.3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8256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2277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70792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4BCB" w14:textId="47198461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C26E" w14:textId="6120EC63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D81F" w14:textId="1CDCE3EE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7CEF1" w14:textId="4B47CEFF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6A910BC7" w14:textId="77777777" w:rsidTr="000736A2">
        <w:trPr>
          <w:trHeight w:val="402"/>
        </w:trPr>
        <w:tc>
          <w:tcPr>
            <w:tcW w:w="14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9AC0CE5" w14:textId="77777777" w:rsidR="006B2330" w:rsidRPr="00673883" w:rsidRDefault="006B2330" w:rsidP="001A3C5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7726D" w14:textId="77777777" w:rsidR="006B2330" w:rsidRPr="00673883" w:rsidRDefault="006B2330" w:rsidP="001A3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9325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2.2.4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BA39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F6FF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669C1" w14:textId="21AB7864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F824" w14:textId="154924E9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5CD8" w14:textId="52760921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A881" w14:textId="2C4AF3C1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63522" w14:textId="38F8651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2EA18D26" w14:textId="77777777" w:rsidTr="000736A2">
        <w:trPr>
          <w:trHeight w:val="402"/>
        </w:trPr>
        <w:tc>
          <w:tcPr>
            <w:tcW w:w="14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97DB47F" w14:textId="77777777" w:rsidR="006B2330" w:rsidRPr="00673883" w:rsidRDefault="006B2330" w:rsidP="001A3C5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258DC" w14:textId="77777777" w:rsidR="006B2330" w:rsidRPr="00673883" w:rsidRDefault="006B2330" w:rsidP="001A3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7B8E8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2.2.5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4C9D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DC95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B06C9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031E0" w14:textId="3BA1CEAB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378C" w14:textId="18602616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9E9EC" w14:textId="2182220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FEA6F" w14:textId="3219C408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355F8198" w14:textId="77777777" w:rsidTr="000736A2">
        <w:trPr>
          <w:trHeight w:val="402"/>
        </w:trPr>
        <w:tc>
          <w:tcPr>
            <w:tcW w:w="14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6B0C911" w14:textId="77777777" w:rsidR="006B2330" w:rsidRPr="00673883" w:rsidRDefault="006B2330" w:rsidP="001A3C5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E57FC" w14:textId="77777777" w:rsidR="006B2330" w:rsidRPr="00673883" w:rsidRDefault="006B2330" w:rsidP="001A3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22AF9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2.2.6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76CA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DF41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5791D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FF5C" w14:textId="7E25CB91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EC09" w14:textId="17890231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D123" w14:textId="257F1658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10A93" w14:textId="49824432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6B2330" w:rsidRPr="00673883" w14:paraId="0A52B1FA" w14:textId="77777777" w:rsidTr="000736A2">
        <w:trPr>
          <w:trHeight w:val="402"/>
        </w:trPr>
        <w:tc>
          <w:tcPr>
            <w:tcW w:w="14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BFB760B" w14:textId="77777777" w:rsidR="006B2330" w:rsidRPr="00673883" w:rsidRDefault="006B2330" w:rsidP="001A3C5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44F5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2.3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E575A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2.3.1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E432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3D77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6B5E8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D372F" w14:textId="4D3D6D70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7358" w14:textId="519E9EC3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A281" w14:textId="06359B9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2F6CB" w14:textId="0AFF7B9B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638C5B3C" w14:textId="77777777" w:rsidTr="000736A2">
        <w:trPr>
          <w:trHeight w:val="281"/>
        </w:trPr>
        <w:tc>
          <w:tcPr>
            <w:tcW w:w="14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6A69" w14:textId="77777777" w:rsidR="006B2330" w:rsidRPr="00673883" w:rsidRDefault="006B2330" w:rsidP="001A3C5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0687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C2E5A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2.3.2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0D36" w14:textId="77777777" w:rsidR="006B2330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5469447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37A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34274" w14:textId="47083506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9541A" w14:textId="4593A56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028" w14:textId="0F5B8896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2A22" w14:textId="2FC0B7E5" w:rsidR="006B2330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83EC2" w14:textId="489C5048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1FC3605A" w14:textId="77777777" w:rsidTr="000736A2">
        <w:trPr>
          <w:trHeight w:val="243"/>
        </w:trPr>
        <w:tc>
          <w:tcPr>
            <w:tcW w:w="14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06EF" w14:textId="77777777" w:rsidR="006B2330" w:rsidRPr="00673883" w:rsidRDefault="006B2330" w:rsidP="001A3C5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7B525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D40BC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2.3.3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1C2C" w14:textId="77777777" w:rsidR="006B2330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AC6CF" w14:textId="77777777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37A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9D2BB" w14:textId="58EB8F59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6407A" w14:textId="1F95D42F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FC27" w14:textId="62097336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39F6" w14:textId="651E9A11" w:rsidR="006B2330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B6B61" w14:textId="4C3D4220" w:rsidR="006B2330" w:rsidRPr="00673883" w:rsidRDefault="006B2330" w:rsidP="001A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7867826" w14:textId="0C1AEE76" w:rsidR="00FA47F1" w:rsidRDefault="00FA47F1"/>
    <w:p w14:paraId="44A2D40E" w14:textId="77777777" w:rsidR="00FA47F1" w:rsidRDefault="00FA47F1"/>
    <w:tbl>
      <w:tblPr>
        <w:tblW w:w="13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1410"/>
        <w:gridCol w:w="1619"/>
        <w:gridCol w:w="1070"/>
        <w:gridCol w:w="1776"/>
        <w:gridCol w:w="1778"/>
        <w:gridCol w:w="1359"/>
        <w:gridCol w:w="993"/>
        <w:gridCol w:w="1133"/>
        <w:gridCol w:w="1133"/>
      </w:tblGrid>
      <w:tr w:rsidR="006B2330" w:rsidRPr="00673883" w14:paraId="77154E92" w14:textId="1672A467" w:rsidTr="006B2330">
        <w:trPr>
          <w:trHeight w:val="502"/>
        </w:trPr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70C0"/>
            <w:vAlign w:val="center"/>
            <w:hideMark/>
          </w:tcPr>
          <w:p w14:paraId="6E4A5265" w14:textId="77777777" w:rsidR="006B2330" w:rsidRPr="00F04F64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  <w:r w:rsidRPr="00F04F6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lastRenderedPageBreak/>
              <w:t>No.</w:t>
            </w:r>
            <w:r w:rsidRPr="00F04F6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br/>
              <w:t xml:space="preserve">DE </w:t>
            </w:r>
            <w:r w:rsidRPr="00F04F6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br/>
              <w:t>OBJETIVO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70C0"/>
            <w:vAlign w:val="center"/>
            <w:hideMark/>
          </w:tcPr>
          <w:p w14:paraId="3447DDFC" w14:textId="77777777" w:rsidR="006B2330" w:rsidRPr="00F04F64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  <w:r w:rsidRPr="00F04F6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t>No.</w:t>
            </w:r>
            <w:r w:rsidRPr="00F04F6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br/>
              <w:t>LÍNEA DE ACCIÓN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441BD899" w14:textId="77777777" w:rsidR="006B2330" w:rsidRPr="00F04F64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  <w:r w:rsidRPr="00F04F6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t>No. DE PROYECTO</w:t>
            </w:r>
          </w:p>
        </w:tc>
        <w:tc>
          <w:tcPr>
            <w:tcW w:w="4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7B514D6E" w14:textId="77777777" w:rsidR="006B2330" w:rsidRPr="00F04F64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  <w:r w:rsidRPr="00F04F6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t>INDICADOR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79146BB8" w14:textId="77777777" w:rsidR="006B2330" w:rsidRPr="00F04F64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  <w:r w:rsidRPr="00F04F6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t xml:space="preserve">LINEA </w:t>
            </w:r>
            <w:r w:rsidRPr="00F04F6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br/>
              <w:t>BASE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719CAC0" w14:textId="02389B84" w:rsidR="006B2330" w:rsidRPr="006B2330" w:rsidRDefault="006B2330" w:rsidP="006B2330">
            <w:pPr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  <w:r w:rsidRPr="006B2330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t>METAS</w:t>
            </w:r>
          </w:p>
        </w:tc>
      </w:tr>
      <w:tr w:rsidR="006B2330" w:rsidRPr="00673883" w14:paraId="31FBEEFA" w14:textId="77777777" w:rsidTr="006B2330">
        <w:trPr>
          <w:trHeight w:val="701"/>
        </w:trPr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7425A3" w14:textId="77777777" w:rsidR="006B2330" w:rsidRPr="00F04F64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D49597" w14:textId="77777777" w:rsidR="006B2330" w:rsidRPr="00F04F64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</w:p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B7E40" w14:textId="77777777" w:rsidR="006B2330" w:rsidRPr="00F04F64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vAlign w:val="center"/>
            <w:hideMark/>
          </w:tcPr>
          <w:p w14:paraId="2FA7202A" w14:textId="77777777" w:rsidR="006B2330" w:rsidRPr="00F04F64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  <w:r w:rsidRPr="00F04F6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t xml:space="preserve">No. 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3989A69A" w14:textId="77777777" w:rsidR="006B2330" w:rsidRPr="00F04F64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  <w:r w:rsidRPr="00F04F6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t>TIPO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70C93663" w14:textId="77777777" w:rsidR="006B2330" w:rsidRPr="00F04F64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  <w:r w:rsidRPr="00F04F6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t>DIMENSIÓN</w:t>
            </w: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86900" w14:textId="77777777" w:rsidR="006B2330" w:rsidRPr="00F04F64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534D02FD" w14:textId="77777777" w:rsidR="006B2330" w:rsidRPr="00F04F64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  <w:r w:rsidRPr="00F04F6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t>2022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4C788C96" w14:textId="77777777" w:rsidR="006B2330" w:rsidRPr="00F04F64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  <w:r w:rsidRPr="00F04F6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t>2023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47B626D1" w14:textId="77777777" w:rsidR="006B2330" w:rsidRPr="00F04F64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  <w:r w:rsidRPr="00F04F6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t>2024</w:t>
            </w:r>
          </w:p>
        </w:tc>
      </w:tr>
      <w:tr w:rsidR="006B2330" w:rsidRPr="00673883" w14:paraId="64824E7D" w14:textId="77777777" w:rsidTr="006B2330">
        <w:trPr>
          <w:trHeight w:val="538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053024" w14:textId="5E748575" w:rsidR="006B2330" w:rsidRPr="00673883" w:rsidRDefault="006B2330" w:rsidP="0013049C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  <w:t>2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CBB2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2.4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70D76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2.4.1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1846" w14:textId="310BFEE6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F5F2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70773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AC01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B58F" w14:textId="435F228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A0976" w14:textId="6C38353C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9DDE4" w14:textId="49A579A3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4C882CB8" w14:textId="77777777" w:rsidTr="006B2330">
        <w:trPr>
          <w:trHeight w:val="400"/>
        </w:trPr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0A095E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1653EE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CA2C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2.4.2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C56F" w14:textId="0E3DEABF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3027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939AF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Economía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CF9B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56AA" w14:textId="0640D372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6E27" w14:textId="5D9DB54B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CC96E" w14:textId="33BC65E4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69AE7466" w14:textId="77777777" w:rsidTr="006B2330">
        <w:trPr>
          <w:trHeight w:val="408"/>
        </w:trPr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286BAF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CE12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97CE7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2.4.3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8735" w14:textId="4FDBFD58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B533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8412A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C7B8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FB2C" w14:textId="73E93788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8374" w14:textId="0FA2CEEE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8C306" w14:textId="7FFC5DAE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2E91FDE4" w14:textId="77777777" w:rsidTr="006B2330">
        <w:trPr>
          <w:trHeight w:val="397"/>
        </w:trPr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B4683C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FB74F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ET.2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85906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ET.2.1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F075" w14:textId="05B55BBB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719A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6E429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A9BF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CF57" w14:textId="777388C2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273A" w14:textId="208A5F3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8C81D" w14:textId="550449A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58CB5E3E" w14:textId="77777777" w:rsidTr="006B2330">
        <w:trPr>
          <w:trHeight w:val="538"/>
        </w:trPr>
        <w:tc>
          <w:tcPr>
            <w:tcW w:w="14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5E93F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91F26D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DFF96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ET.2.2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FBFB" w14:textId="222C8E7F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8188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B24D6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E4E8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4AD9" w14:textId="54A4B0B4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5D25" w14:textId="454A762F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F2716" w14:textId="26527B21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18861EB9" w14:textId="77777777" w:rsidTr="006B2330">
        <w:trPr>
          <w:trHeight w:val="538"/>
        </w:trPr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B560E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673883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  <w:t>3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0F48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3.1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41FD7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3.1.1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370D" w14:textId="5CB1BE5C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AD31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2DE81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F36C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4EF1" w14:textId="3319B8E6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3748" w14:textId="40D7D52B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7CD27" w14:textId="4D1BDC1B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3972FF3E" w14:textId="77777777" w:rsidTr="006B2330">
        <w:trPr>
          <w:trHeight w:val="436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5529B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4EF561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84177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3.1.2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20AF" w14:textId="228615CE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CB17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1264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426D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2150" w14:textId="3527CBA4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8CF1C" w14:textId="6502BD5F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E1EDF" w14:textId="7CD72711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4CDB5679" w14:textId="77777777" w:rsidTr="006B2330">
        <w:trPr>
          <w:trHeight w:val="443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6CA23" w14:textId="77777777" w:rsidR="006B2330" w:rsidRPr="00673883" w:rsidRDefault="006B2330" w:rsidP="0088230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67AB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3.2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70BD8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3.2.1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6013" w14:textId="147D4212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85D19" w14:textId="1699B08B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64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8314A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E057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47C76" w14:textId="7983A99C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77A54" w14:textId="1591129C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CE2F3" w14:textId="52BC1C28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481559F6" w14:textId="77777777" w:rsidTr="006B2330">
        <w:trPr>
          <w:trHeight w:val="538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143C4" w14:textId="77777777" w:rsidR="006B2330" w:rsidRPr="00673883" w:rsidRDefault="006B2330" w:rsidP="0088230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16796" w14:textId="77777777" w:rsidR="006B2330" w:rsidRPr="00673883" w:rsidRDefault="006B2330" w:rsidP="00882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F8D81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3.2.2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678E" w14:textId="1A4CDC9A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81C9" w14:textId="765B993F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64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0D5A3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8AFC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98E8" w14:textId="233DD13D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B407" w14:textId="0E5D100F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44FC6" w14:textId="4B0EB5B0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6A7F1D22" w14:textId="77777777" w:rsidTr="006B2330">
        <w:trPr>
          <w:trHeight w:val="538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91618" w14:textId="77777777" w:rsidR="006B2330" w:rsidRPr="00673883" w:rsidRDefault="006B2330" w:rsidP="0088230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418DDB" w14:textId="77777777" w:rsidR="006B2330" w:rsidRPr="00673883" w:rsidRDefault="006B2330" w:rsidP="00882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BDD34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3.2.3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FB24" w14:textId="78A03645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799A" w14:textId="7A84819E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64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20DF2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C047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15C6" w14:textId="01F208F6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1A08" w14:textId="70979312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77B3A" w14:textId="1590D712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2DF9E391" w14:textId="171257BE" w:rsidR="0013049C" w:rsidRDefault="0013049C"/>
    <w:p w14:paraId="35BCE1BA" w14:textId="77777777" w:rsidR="0013049C" w:rsidRDefault="0013049C">
      <w:r>
        <w:br w:type="page"/>
      </w:r>
    </w:p>
    <w:tbl>
      <w:tblPr>
        <w:tblW w:w="13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406"/>
        <w:gridCol w:w="1615"/>
        <w:gridCol w:w="1068"/>
        <w:gridCol w:w="1771"/>
        <w:gridCol w:w="1772"/>
        <w:gridCol w:w="1354"/>
        <w:gridCol w:w="989"/>
        <w:gridCol w:w="1068"/>
        <w:gridCol w:w="1069"/>
      </w:tblGrid>
      <w:tr w:rsidR="006B2330" w:rsidRPr="00673883" w14:paraId="37176B17" w14:textId="7C5884F7" w:rsidTr="006B2330">
        <w:trPr>
          <w:trHeight w:val="380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70C0"/>
            <w:vAlign w:val="center"/>
            <w:hideMark/>
          </w:tcPr>
          <w:p w14:paraId="5D7A3EB1" w14:textId="77777777" w:rsidR="006B2330" w:rsidRPr="00BB1954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  <w:r w:rsidRPr="00BB19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lastRenderedPageBreak/>
              <w:t>No.</w:t>
            </w:r>
            <w:r w:rsidRPr="00BB19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br/>
              <w:t xml:space="preserve">DE </w:t>
            </w:r>
            <w:r w:rsidRPr="00BB19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br/>
              <w:t>OBJETIVO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70C0"/>
            <w:vAlign w:val="center"/>
            <w:hideMark/>
          </w:tcPr>
          <w:p w14:paraId="35C3F4C0" w14:textId="77777777" w:rsidR="006B2330" w:rsidRPr="00BB1954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  <w:r w:rsidRPr="00BB19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t>No.</w:t>
            </w:r>
            <w:r w:rsidRPr="00BB19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br/>
              <w:t>LÍNEA DE ACCIÓN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39914B88" w14:textId="77777777" w:rsidR="006B2330" w:rsidRPr="00BB1954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  <w:r w:rsidRPr="00BB19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t>No. DE PROYECTO</w:t>
            </w:r>
          </w:p>
        </w:tc>
        <w:tc>
          <w:tcPr>
            <w:tcW w:w="46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160B7BD2" w14:textId="77777777" w:rsidR="006B2330" w:rsidRPr="00BB1954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  <w:r w:rsidRPr="00BB195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t>INDICADOR</w:t>
            </w:r>
          </w:p>
        </w:tc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5199F1D8" w14:textId="77777777" w:rsidR="006B2330" w:rsidRPr="00BB1954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  <w:r w:rsidRPr="00BB195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t xml:space="preserve">LINEA </w:t>
            </w:r>
            <w:r w:rsidRPr="00BB195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br/>
              <w:t>BASE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AF1E5A6" w14:textId="01D4D91C" w:rsidR="006B2330" w:rsidRPr="006B2330" w:rsidRDefault="006B2330" w:rsidP="006B2330">
            <w:pPr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  <w:r w:rsidRPr="006B2330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t>METAS</w:t>
            </w:r>
          </w:p>
        </w:tc>
      </w:tr>
      <w:tr w:rsidR="006B2330" w:rsidRPr="00673883" w14:paraId="17DD22E7" w14:textId="77777777" w:rsidTr="006B2330">
        <w:trPr>
          <w:trHeight w:val="456"/>
        </w:trPr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741FE2" w14:textId="77777777" w:rsidR="006B2330" w:rsidRPr="00BB1954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F7E25D" w14:textId="77777777" w:rsidR="006B2330" w:rsidRPr="00BB1954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</w:p>
        </w:tc>
        <w:tc>
          <w:tcPr>
            <w:tcW w:w="1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3EBA3" w14:textId="77777777" w:rsidR="006B2330" w:rsidRPr="00BB1954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vAlign w:val="center"/>
            <w:hideMark/>
          </w:tcPr>
          <w:p w14:paraId="1263D4F6" w14:textId="77777777" w:rsidR="006B2330" w:rsidRPr="00BB1954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  <w:r w:rsidRPr="00BB19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t xml:space="preserve">No. 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1AEDA7E1" w14:textId="77777777" w:rsidR="006B2330" w:rsidRPr="00BB1954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  <w:r w:rsidRPr="00BB19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t>TIPO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2A4E134B" w14:textId="77777777" w:rsidR="006B2330" w:rsidRPr="00BB1954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</w:pPr>
            <w:r w:rsidRPr="00BB19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es-MX"/>
              </w:rPr>
              <w:t>DIMENSIÓN</w:t>
            </w:r>
          </w:p>
        </w:tc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6F2B3" w14:textId="77777777" w:rsidR="006B2330" w:rsidRPr="00BB1954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68C4B892" w14:textId="77777777" w:rsidR="006B2330" w:rsidRPr="00BB1954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  <w:r w:rsidRPr="00BB195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t>2022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5DE99D97" w14:textId="77777777" w:rsidR="006B2330" w:rsidRPr="00BB1954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  <w:r w:rsidRPr="00BB195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t>2023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664FA0EA" w14:textId="77777777" w:rsidR="006B2330" w:rsidRPr="00BB1954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</w:pPr>
            <w:r w:rsidRPr="00BB195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lang w:eastAsia="es-MX"/>
              </w:rPr>
              <w:t>2024</w:t>
            </w:r>
          </w:p>
        </w:tc>
      </w:tr>
      <w:tr w:rsidR="006B2330" w:rsidRPr="00673883" w14:paraId="02AE6365" w14:textId="77777777" w:rsidTr="006B2330">
        <w:trPr>
          <w:trHeight w:val="407"/>
        </w:trPr>
        <w:tc>
          <w:tcPr>
            <w:tcW w:w="14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53480" w14:textId="0E8E45D5" w:rsidR="006B2330" w:rsidRPr="00673883" w:rsidRDefault="006B2330" w:rsidP="008E23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673883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  <w:t>3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EAD7" w14:textId="45140722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3.2</w:t>
            </w: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D19DD" w14:textId="5D5036A9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3.2.4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125E" w14:textId="251E9664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B8D3F" w14:textId="5695D61D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72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766F58" w14:textId="634077EB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00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6B6B" w14:textId="7AE9076D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69A6" w14:textId="35E3B023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2DB65" w14:textId="0CCD2A7D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7A694" w14:textId="5BE8CB54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6A8EEA0D" w14:textId="77777777" w:rsidTr="006B2330">
        <w:trPr>
          <w:trHeight w:val="407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574AA" w14:textId="5E08B17F" w:rsidR="006B2330" w:rsidRPr="00673883" w:rsidRDefault="006B2330" w:rsidP="008E23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69BD" w14:textId="77777777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A322E" w14:textId="313F9162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3.2.5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E33B" w14:textId="1A7DFBDD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13B15" w14:textId="4D440B15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72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3456A4" w14:textId="3B456E9A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00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AC65" w14:textId="6E9F37FB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3DD9" w14:textId="4EFD8334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A0D9" w14:textId="13EEE616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B77C7" w14:textId="58CEE332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293811D4" w14:textId="77777777" w:rsidTr="006B2330">
        <w:trPr>
          <w:trHeight w:val="407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788C8" w14:textId="77777777" w:rsidR="006B2330" w:rsidRPr="00673883" w:rsidRDefault="006B2330" w:rsidP="008E23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1329" w14:textId="77777777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6CFB5" w14:textId="533E4ECB" w:rsidR="006B2330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3.2.6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14FD" w14:textId="5F272A4D" w:rsidR="006B2330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11DA1" w14:textId="466A0F7A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72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FA7CBC" w14:textId="71B0E9ED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00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0A91" w14:textId="12D51EDD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3A02" w14:textId="402CD430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0E02" w14:textId="6DB7D32A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62DCE" w14:textId="6D338D12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48E686D8" w14:textId="77777777" w:rsidTr="006B2330">
        <w:trPr>
          <w:trHeight w:val="407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AEFE" w14:textId="0525A1C1" w:rsidR="006B2330" w:rsidRPr="00673883" w:rsidRDefault="006B2330" w:rsidP="0088230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0D27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3.3</w:t>
            </w: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38AED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864D" w14:textId="79F5AA0A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40DF" w14:textId="5BE3D646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72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B5917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BC65" w14:textId="507A556A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7C9AF" w14:textId="41CC2A2A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29B9" w14:textId="4D93FFE1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A6E4E" w14:textId="150DCD91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06CECCBD" w14:textId="77777777" w:rsidTr="006B2330">
        <w:trPr>
          <w:trHeight w:val="407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CFE482" w14:textId="77777777" w:rsidR="006B2330" w:rsidRPr="00673883" w:rsidRDefault="006B2330" w:rsidP="0088230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E397A" w14:textId="77777777" w:rsidR="006B2330" w:rsidRPr="00673883" w:rsidRDefault="006B2330" w:rsidP="00882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FC687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3.3.2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EE48" w14:textId="1DA05E4F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ED56" w14:textId="6DDE4F6D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72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1EA63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B241" w14:textId="3F170C69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6618" w14:textId="245DD73D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6A3B" w14:textId="23CA564F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22629" w14:textId="002B9A4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6B2330" w:rsidRPr="00673883" w14:paraId="58F2409E" w14:textId="77777777" w:rsidTr="006B2330">
        <w:trPr>
          <w:trHeight w:val="407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9119F8" w14:textId="77777777" w:rsidR="006B2330" w:rsidRPr="00673883" w:rsidRDefault="006B2330" w:rsidP="0088230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E187C" w14:textId="77777777" w:rsidR="006B2330" w:rsidRPr="00673883" w:rsidRDefault="006B2330" w:rsidP="00882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E1B46" w14:textId="77777777" w:rsidR="006B2330" w:rsidRPr="00673883" w:rsidRDefault="006B2330" w:rsidP="00882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182E" w14:textId="3AE1253B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18F0D" w14:textId="22ACC51A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72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C6C2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BCA5" w14:textId="33B44194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073E" w14:textId="0E14169D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BB33" w14:textId="3536B03E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2E8005" w14:textId="7243FC65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6B2330" w:rsidRPr="00673883" w14:paraId="3D737689" w14:textId="77777777" w:rsidTr="006B2330">
        <w:trPr>
          <w:trHeight w:val="407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A5D087" w14:textId="77777777" w:rsidR="006B2330" w:rsidRPr="00673883" w:rsidRDefault="006B2330" w:rsidP="0088230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DB0CB" w14:textId="77777777" w:rsidR="006B2330" w:rsidRPr="00673883" w:rsidRDefault="006B2330" w:rsidP="00882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44F36" w14:textId="77777777" w:rsidR="006B2330" w:rsidRPr="00673883" w:rsidRDefault="006B2330" w:rsidP="00882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A0EF" w14:textId="5E6D2CC8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D441" w14:textId="2DC73BE4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72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49CE1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205C" w14:textId="1518F24C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069E" w14:textId="6BE396B1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B982" w14:textId="5412AF80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38F76" w14:textId="25449B9D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32D1CD6C" w14:textId="77777777" w:rsidTr="006B2330">
        <w:trPr>
          <w:trHeight w:val="407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97495A" w14:textId="77777777" w:rsidR="006B2330" w:rsidRPr="00673883" w:rsidRDefault="006B2330" w:rsidP="0088230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5C487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ET.3</w:t>
            </w: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17025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ET.3.1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1415" w14:textId="032C0C4B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3EE6" w14:textId="031155D3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72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4CC28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E2C4" w14:textId="088A3418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0558B" w14:textId="6C11F8FF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89F0" w14:textId="1334CFBB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EB139" w14:textId="791419F5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3BDB80A0" w14:textId="77777777" w:rsidTr="006B2330">
        <w:trPr>
          <w:trHeight w:val="407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2697F" w14:textId="77777777" w:rsidR="006B2330" w:rsidRPr="00673883" w:rsidRDefault="006B2330" w:rsidP="0088230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560EFD" w14:textId="77777777" w:rsidR="006B2330" w:rsidRPr="00673883" w:rsidRDefault="006B2330" w:rsidP="00882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A08A7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ET.3.2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DB8A" w14:textId="0AF59E4E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140C" w14:textId="2AEE4A9C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72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F052C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649A3" w14:textId="75A376E5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BA6D" w14:textId="60CEB931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DF09" w14:textId="63DE4375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B2447" w14:textId="38FD2E19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45718750" w14:textId="77777777" w:rsidTr="006B2330">
        <w:trPr>
          <w:trHeight w:val="407"/>
        </w:trPr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242E1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673883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  <w:t>4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99E3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4.1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885E3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2903" w14:textId="42164D2C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1FDF" w14:textId="2A921976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72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A884C" w14:textId="77777777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C717" w14:textId="7C240F8C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6344" w14:textId="5F6D38AC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ED77" w14:textId="17F2F9FE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7A5D4" w14:textId="1B153730" w:rsidR="006B2330" w:rsidRPr="00673883" w:rsidRDefault="006B2330" w:rsidP="00882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30EA7816" w14:textId="77777777" w:rsidTr="006B2330">
        <w:trPr>
          <w:trHeight w:val="40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F742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8BA0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83B24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18887" w14:textId="26DE6EBC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8295" w14:textId="0D75A1B6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</w:t>
            </w: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stratégico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131F1" w14:textId="77BF6FF1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E404" w14:textId="75403BD8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1546" w14:textId="6BB40C14" w:rsidR="006B2330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089B" w14:textId="4A990726" w:rsidR="006B2330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7E49E" w14:textId="0E7571BD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7A2AA8BE" w14:textId="77777777" w:rsidTr="006B2330">
        <w:trPr>
          <w:trHeight w:val="40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0E4FA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D074A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D6BC3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4.1.2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F56E" w14:textId="7388BF2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2B6B" w14:textId="5ED1A300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</w:t>
            </w: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stratégico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57307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9C86" w14:textId="2E1BF80C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FFAF" w14:textId="6A49D923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A2C8" w14:textId="375C482E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AB411" w14:textId="3C44D2EB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51E89062" w14:textId="77777777" w:rsidTr="006B2330">
        <w:trPr>
          <w:trHeight w:val="40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439D8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3BF7B9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B4F65" w14:textId="38629F5A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4.1.3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B1B5" w14:textId="4D0DF234" w:rsidR="006B2330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2253" w14:textId="516D9419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72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0C57D" w14:textId="1A6DFD3A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FF4A" w14:textId="6A6B405D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D111" w14:textId="5015ABC3" w:rsidR="006B2330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76E9" w14:textId="7997D00E" w:rsidR="006B2330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17453" w14:textId="0207A028" w:rsidR="006B2330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0B693CE6" w14:textId="77777777" w:rsidTr="006B2330">
        <w:trPr>
          <w:trHeight w:val="40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8868B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E76B5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CF365" w14:textId="77D33209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4.1.4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23EA" w14:textId="6080D100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80A8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C6CCC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97B1" w14:textId="12B9C414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A203" w14:textId="49EC8BBE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2E46" w14:textId="6C67170F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6FD88" w14:textId="2F911889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71AB8879" w14:textId="77777777" w:rsidTr="006B2330">
        <w:trPr>
          <w:trHeight w:val="40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20C02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B5D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4.2</w:t>
            </w: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C3B8A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0788" w14:textId="6756EE4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C38C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0B536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Economía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D346" w14:textId="4C00A319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DF0B" w14:textId="561057AE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67B6" w14:textId="5BF16083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78C3C" w14:textId="7BA3F4C0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347FE9DA" w14:textId="77777777" w:rsidTr="006B2330">
        <w:trPr>
          <w:trHeight w:val="40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F9061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2ADFB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60BA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CB2A" w14:textId="0A15B78F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CD05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C0C96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CA2F" w14:textId="7C705084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B566" w14:textId="21CE250E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CA6B" w14:textId="2AAF4A9D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C45D5" w14:textId="4F7DDDB5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59AB8FE2" w14:textId="77777777" w:rsidTr="006B2330">
        <w:trPr>
          <w:trHeight w:val="40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B1222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37632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A3FD1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4.2.3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2518" w14:textId="743FBB61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</w:t>
            </w: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E056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11C2F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01DB" w14:textId="55F9A360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D6A7" w14:textId="349512A9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A09B" w14:textId="216ED95A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D2F46" w14:textId="7BCDCE43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3771E204" w14:textId="77777777" w:rsidTr="006B2330">
        <w:trPr>
          <w:trHeight w:val="40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BA9E5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17309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6E6A1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4.2.4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7778" w14:textId="340ED6F9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0D4A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896E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079E" w14:textId="12ED19FA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F302" w14:textId="07A9AA0B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D464E" w14:textId="6E0D19F4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EE91E" w14:textId="64FD8CBD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7F1B33B9" w14:textId="77777777" w:rsidTr="006B2330">
        <w:trPr>
          <w:trHeight w:val="40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87D2F" w14:textId="77777777" w:rsidR="006B2330" w:rsidRPr="00673883" w:rsidRDefault="006B2330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E743BA" w14:textId="77777777" w:rsidR="006B2330" w:rsidRPr="00673883" w:rsidRDefault="006B2330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DED45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4.2.5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3A78" w14:textId="1D5798ED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F598" w14:textId="18818F04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1A68E" w14:textId="77777777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35D" w14:textId="7904981A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AF47" w14:textId="010A08EA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14FB" w14:textId="7E0E2E10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1A106" w14:textId="2D0A4538" w:rsidR="006B2330" w:rsidRPr="00673883" w:rsidRDefault="006B2330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E1D4B18" w14:textId="77777777" w:rsidR="006C76F1" w:rsidRDefault="006C76F1"/>
    <w:tbl>
      <w:tblPr>
        <w:tblW w:w="12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1322"/>
        <w:gridCol w:w="1518"/>
        <w:gridCol w:w="1004"/>
        <w:gridCol w:w="1665"/>
        <w:gridCol w:w="1666"/>
        <w:gridCol w:w="1273"/>
        <w:gridCol w:w="930"/>
        <w:gridCol w:w="1004"/>
        <w:gridCol w:w="1005"/>
      </w:tblGrid>
      <w:tr w:rsidR="006B2330" w:rsidRPr="00673883" w14:paraId="165B336A" w14:textId="32E02D7B" w:rsidTr="006B2330">
        <w:trPr>
          <w:trHeight w:val="409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02FF1194" w14:textId="49B3CDA3" w:rsidR="006B2330" w:rsidRPr="006B2330" w:rsidRDefault="006B2330" w:rsidP="006C76F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FFFFFF" w:themeColor="background1"/>
                <w:sz w:val="28"/>
                <w:szCs w:val="28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No.</w:t>
            </w: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br/>
              <w:t xml:space="preserve">DE </w:t>
            </w: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br/>
              <w:t>OBJETIVO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E52028E" w14:textId="11E4BC50" w:rsidR="006B2330" w:rsidRPr="006B2330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No.</w:t>
            </w: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br/>
              <w:t>LÍNEA DE ACCIÓN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7B38C65F" w14:textId="0F18F13A" w:rsidR="006B2330" w:rsidRPr="006B2330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No. DE PROYECTO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403AA030" w14:textId="09CAA151" w:rsidR="006B2330" w:rsidRPr="006B2330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INDICADOR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4201540" w14:textId="0D615160" w:rsidR="006B2330" w:rsidRPr="006B2330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LINEA BASE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D3D9F20" w14:textId="0E1CDF64" w:rsidR="006B2330" w:rsidRPr="006B2330" w:rsidRDefault="006B2330" w:rsidP="006B2330">
            <w:pPr>
              <w:jc w:val="center"/>
              <w:rPr>
                <w:b/>
                <w:color w:val="FFFFFF" w:themeColor="background1"/>
              </w:rPr>
            </w:pPr>
            <w:r w:rsidRPr="006B2330">
              <w:rPr>
                <w:b/>
                <w:color w:val="FFFFFF" w:themeColor="background1"/>
              </w:rPr>
              <w:t>METAS</w:t>
            </w:r>
          </w:p>
        </w:tc>
      </w:tr>
      <w:tr w:rsidR="006B2330" w:rsidRPr="00673883" w14:paraId="3C1B614D" w14:textId="77777777" w:rsidTr="006B2330">
        <w:trPr>
          <w:trHeight w:val="434"/>
        </w:trPr>
        <w:tc>
          <w:tcPr>
            <w:tcW w:w="13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70C0"/>
            <w:vAlign w:val="center"/>
          </w:tcPr>
          <w:p w14:paraId="66B479EF" w14:textId="77777777" w:rsidR="006B2330" w:rsidRPr="006B2330" w:rsidRDefault="006B2330" w:rsidP="006C76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132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4B6C3C8" w14:textId="77777777" w:rsidR="006B2330" w:rsidRPr="006B2330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15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62819018" w14:textId="77777777" w:rsidR="006B2330" w:rsidRPr="006B2330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F81CAA7" w14:textId="137159BD" w:rsidR="006B2330" w:rsidRPr="006B2330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NO.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1482BA7" w14:textId="3525749E" w:rsidR="006B2330" w:rsidRPr="006B2330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58BF8E57" w14:textId="501CC2FE" w:rsidR="006B2330" w:rsidRPr="006B2330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 xml:space="preserve">DIMENSION </w:t>
            </w:r>
          </w:p>
        </w:tc>
        <w:tc>
          <w:tcPr>
            <w:tcW w:w="127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7C4964B" w14:textId="77777777" w:rsidR="006B2330" w:rsidRPr="006B2330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3BC37D5" w14:textId="2771F666" w:rsidR="006B2330" w:rsidRPr="006B2330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2022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6B6BA85" w14:textId="1BA48B8A" w:rsidR="006B2330" w:rsidRPr="006B2330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5B1E7FD8" w14:textId="7915785C" w:rsidR="006B2330" w:rsidRPr="006B2330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B233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2024</w:t>
            </w:r>
          </w:p>
        </w:tc>
      </w:tr>
      <w:tr w:rsidR="006B2330" w:rsidRPr="00673883" w14:paraId="28894A43" w14:textId="77777777" w:rsidTr="009B2AC2">
        <w:trPr>
          <w:trHeight w:val="394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C4A86" w14:textId="65A3F0AD" w:rsidR="006B2330" w:rsidRPr="00673883" w:rsidRDefault="006B2330" w:rsidP="006C76F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  <w:t>4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DC81" w14:textId="77777777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F3B4D" w14:textId="77777777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4.3.1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A4F5" w14:textId="229C0308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</w:t>
            </w: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1662" w14:textId="77777777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A7D1A" w14:textId="77777777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E1D92" w14:textId="5BDA76CB" w:rsidR="006B2330" w:rsidRPr="00673883" w:rsidRDefault="00B60CCC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br/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4387" w14:textId="5EC764A3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7CF7" w14:textId="76ACD07E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5F15D" w14:textId="0F60265F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083415A1" w14:textId="77777777" w:rsidTr="006B2330">
        <w:trPr>
          <w:trHeight w:val="394"/>
        </w:trPr>
        <w:tc>
          <w:tcPr>
            <w:tcW w:w="13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D07BFD" w14:textId="77777777" w:rsidR="006B2330" w:rsidRDefault="006B2330" w:rsidP="008E23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18661" w14:textId="77777777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D1F8A" w14:textId="1B756AC0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4.3.2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C4FA" w14:textId="3390640D" w:rsidR="006B2330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248E7A" w14:textId="46AC9DCC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91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7AA81F" w14:textId="0A16370A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51C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AA3F" w14:textId="35266379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A0FC" w14:textId="53BA8252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B331" w14:textId="4D626B48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B623A" w14:textId="3E25DB7F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46195379" w14:textId="77777777" w:rsidTr="006B2330">
        <w:trPr>
          <w:trHeight w:val="394"/>
        </w:trPr>
        <w:tc>
          <w:tcPr>
            <w:tcW w:w="13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F7203A" w14:textId="77777777" w:rsidR="006B2330" w:rsidRDefault="006B2330" w:rsidP="008E23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2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394C" w14:textId="77777777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EE57D" w14:textId="7AB1B7D9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4.3.3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ADD3" w14:textId="2E142CD6" w:rsidR="006B2330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3074114" w14:textId="672E6DC1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91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589CC4" w14:textId="114A2E7D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51C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F8D2" w14:textId="15F42513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8D56" w14:textId="12064790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FFACE" w14:textId="7DA730C1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56D27" w14:textId="1CC2F113" w:rsidR="006B2330" w:rsidRPr="00673883" w:rsidRDefault="006B2330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049ECF4D" w14:textId="77777777" w:rsidTr="009B2AC2">
        <w:trPr>
          <w:trHeight w:val="394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2BF23" w14:textId="77777777" w:rsidR="006B2330" w:rsidRPr="00673883" w:rsidRDefault="006B2330" w:rsidP="006C76F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B708A" w14:textId="77777777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ET.4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93B45" w14:textId="77777777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ET.4.1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9770" w14:textId="426447A4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8792" w14:textId="77777777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EA462" w14:textId="77777777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3439" w14:textId="3FB431A6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8F21" w14:textId="0BD9DB06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A62D" w14:textId="56295CCC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7E73C" w14:textId="523F0180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6B2330" w:rsidRPr="00673883" w14:paraId="4B953353" w14:textId="77777777" w:rsidTr="009B2AC2">
        <w:trPr>
          <w:trHeight w:val="394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38307" w14:textId="77777777" w:rsidR="006B2330" w:rsidRPr="00673883" w:rsidRDefault="006B2330" w:rsidP="006C76F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469D60" w14:textId="77777777" w:rsidR="006B2330" w:rsidRPr="00673883" w:rsidRDefault="006B2330" w:rsidP="006C76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0530D" w14:textId="77777777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ET.4.2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F823" w14:textId="7DAD44AC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0519" w14:textId="77777777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A5444" w14:textId="77777777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99C8" w14:textId="632CEC01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CC88" w14:textId="42B2DF4A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3F45" w14:textId="2AA623A9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606F2" w14:textId="7EE1772E" w:rsidR="006B2330" w:rsidRPr="00673883" w:rsidRDefault="006B2330" w:rsidP="006C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9DB510D" w14:textId="27F38B5F" w:rsidR="00524A75" w:rsidRDefault="00507617" w:rsidP="00507617">
      <w:pPr>
        <w:tabs>
          <w:tab w:val="left" w:pos="2806"/>
        </w:tabs>
      </w:pPr>
      <w:r>
        <w:tab/>
      </w:r>
    </w:p>
    <w:p w14:paraId="667F8BF8" w14:textId="46299F2E" w:rsidR="00673883" w:rsidRDefault="00673883"/>
    <w:p w14:paraId="45CC8BBD" w14:textId="4D104E47" w:rsidR="00705381" w:rsidRDefault="00705381">
      <w:r>
        <w:br w:type="page"/>
      </w:r>
    </w:p>
    <w:tbl>
      <w:tblPr>
        <w:tblW w:w="13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367"/>
        <w:gridCol w:w="1570"/>
        <w:gridCol w:w="1038"/>
        <w:gridCol w:w="1722"/>
        <w:gridCol w:w="1723"/>
        <w:gridCol w:w="1317"/>
        <w:gridCol w:w="962"/>
        <w:gridCol w:w="1038"/>
        <w:gridCol w:w="1039"/>
      </w:tblGrid>
      <w:tr w:rsidR="00B60CCC" w:rsidRPr="00673883" w14:paraId="51FE885A" w14:textId="7708BCEC" w:rsidTr="00B60CCC">
        <w:trPr>
          <w:trHeight w:val="385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70C0"/>
            <w:vAlign w:val="center"/>
            <w:hideMark/>
          </w:tcPr>
          <w:p w14:paraId="046F3614" w14:textId="77777777" w:rsidR="00B60CCC" w:rsidRPr="00B60CCC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lastRenderedPageBreak/>
              <w:t>No.</w:t>
            </w:r>
            <w:r w:rsidRPr="00B60CC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br/>
              <w:t xml:space="preserve">DE </w:t>
            </w:r>
            <w:r w:rsidRPr="00B60CC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br/>
              <w:t>OBJETIVO</w:t>
            </w:r>
          </w:p>
        </w:tc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70C0"/>
            <w:vAlign w:val="center"/>
            <w:hideMark/>
          </w:tcPr>
          <w:p w14:paraId="397A55FD" w14:textId="77777777" w:rsidR="00B60CCC" w:rsidRPr="00B60CCC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No.</w:t>
            </w:r>
            <w:r w:rsidRPr="00B60CC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br/>
              <w:t>LÍNEA DE ACCIÓN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254191A5" w14:textId="77777777" w:rsidR="00B60CCC" w:rsidRPr="00B60CCC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No. DE PROYECTO</w:t>
            </w:r>
          </w:p>
        </w:tc>
        <w:tc>
          <w:tcPr>
            <w:tcW w:w="4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5F7D2C66" w14:textId="77777777" w:rsidR="00B60CCC" w:rsidRPr="00B60CCC" w:rsidRDefault="00B60CCC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</w:pPr>
            <w:r w:rsidRPr="00B60CCC"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  <w:t>INDICADOR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601D2D81" w14:textId="77777777" w:rsidR="00B60CCC" w:rsidRPr="00B60CCC" w:rsidRDefault="00B60CCC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 w:themeColor="background1"/>
                <w:lang w:eastAsia="es-MX"/>
              </w:rPr>
            </w:pPr>
            <w:r w:rsidRPr="00B60CCC">
              <w:rPr>
                <w:rFonts w:ascii="Arial Black" w:eastAsia="Times New Roman" w:hAnsi="Arial Black" w:cs="Calibri"/>
                <w:b/>
                <w:bCs/>
                <w:color w:val="FFFFFF" w:themeColor="background1"/>
                <w:lang w:eastAsia="es-MX"/>
              </w:rPr>
              <w:t xml:space="preserve">LINEA </w:t>
            </w:r>
            <w:r w:rsidRPr="00B60CCC">
              <w:rPr>
                <w:rFonts w:ascii="Arial Black" w:eastAsia="Times New Roman" w:hAnsi="Arial Black" w:cs="Calibri"/>
                <w:b/>
                <w:bCs/>
                <w:color w:val="FFFFFF" w:themeColor="background1"/>
                <w:lang w:eastAsia="es-MX"/>
              </w:rPr>
              <w:br/>
              <w:t>BASE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544B1CE" w14:textId="09656582" w:rsidR="00B60CCC" w:rsidRPr="00B60CCC" w:rsidRDefault="00B60CCC">
            <w:pPr>
              <w:rPr>
                <w:b/>
                <w:color w:val="FFFFFF" w:themeColor="background1"/>
              </w:rPr>
            </w:pPr>
            <w:r w:rsidRPr="00B60CCC">
              <w:rPr>
                <w:b/>
                <w:color w:val="FFFFFF" w:themeColor="background1"/>
              </w:rPr>
              <w:t xml:space="preserve">META </w:t>
            </w:r>
          </w:p>
        </w:tc>
      </w:tr>
      <w:tr w:rsidR="00B60CCC" w:rsidRPr="00673883" w14:paraId="7D81A782" w14:textId="77777777" w:rsidTr="00B60CCC">
        <w:trPr>
          <w:trHeight w:val="678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C1D59D" w14:textId="77777777" w:rsidR="00B60CCC" w:rsidRPr="00B60CCC" w:rsidRDefault="00B60CCC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2CB79C" w14:textId="77777777" w:rsidR="00B60CCC" w:rsidRPr="00B60CCC" w:rsidRDefault="00B60CCC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CB1C5" w14:textId="77777777" w:rsidR="00B60CCC" w:rsidRPr="00B60CCC" w:rsidRDefault="00B60CCC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vAlign w:val="center"/>
            <w:hideMark/>
          </w:tcPr>
          <w:p w14:paraId="018C7ABB" w14:textId="77777777" w:rsidR="00B60CCC" w:rsidRPr="00B60CCC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 xml:space="preserve">No. 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054D1933" w14:textId="77777777" w:rsidR="00B60CCC" w:rsidRPr="00B60CCC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79CC7505" w14:textId="77777777" w:rsidR="00B60CCC" w:rsidRPr="00B60CCC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DIMENSIÓN</w:t>
            </w: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22EB2" w14:textId="77777777" w:rsidR="00B60CCC" w:rsidRPr="00B60CCC" w:rsidRDefault="00B60CCC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2F70D0DE" w14:textId="77777777" w:rsidR="00B60CCC" w:rsidRPr="00B60CCC" w:rsidRDefault="00B60CCC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</w:pPr>
            <w:r w:rsidRPr="00B60CCC"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  <w:t>2022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1609A280" w14:textId="77777777" w:rsidR="00B60CCC" w:rsidRPr="00B60CCC" w:rsidRDefault="00B60CCC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</w:pPr>
            <w:r w:rsidRPr="00B60CCC"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  <w:t>2023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14:paraId="0AABD7C7" w14:textId="77777777" w:rsidR="00B60CCC" w:rsidRPr="00B60CCC" w:rsidRDefault="00B60CCC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</w:pPr>
            <w:r w:rsidRPr="00B60CCC"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  <w:t>2024</w:t>
            </w:r>
          </w:p>
        </w:tc>
      </w:tr>
      <w:tr w:rsidR="00B60CCC" w:rsidRPr="00673883" w14:paraId="3534F907" w14:textId="77777777" w:rsidTr="00C5552E">
        <w:trPr>
          <w:trHeight w:val="413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42B99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673883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  <w:t>5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72B6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5.1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279C5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5.1.1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699D" w14:textId="50FF172D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6700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26955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9EF2" w14:textId="23C9B69A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8A39" w14:textId="6CAF7FE0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8246" w14:textId="537C900F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9A1E8" w14:textId="0F8A9B82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5ADDA29F" w14:textId="77777777" w:rsidTr="00C5552E">
        <w:trPr>
          <w:trHeight w:val="413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260C7" w14:textId="77777777" w:rsidR="00B60CCC" w:rsidRPr="00673883" w:rsidRDefault="00B60CCC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79277" w14:textId="77777777" w:rsidR="00B60CCC" w:rsidRPr="00673883" w:rsidRDefault="00B60CCC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AB0F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5.1.2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3166" w14:textId="74C4D139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CC74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05309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5265" w14:textId="75B79EE4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7C8D" w14:textId="19C6ABC0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0590" w14:textId="196383DE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34512" w14:textId="0C6F0019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0DD3FDE9" w14:textId="77777777" w:rsidTr="00C5552E">
        <w:trPr>
          <w:trHeight w:val="413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49ADC" w14:textId="77777777" w:rsidR="00B60CCC" w:rsidRPr="00673883" w:rsidRDefault="00B60CCC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5AF61" w14:textId="77777777" w:rsidR="00B60CCC" w:rsidRPr="00673883" w:rsidRDefault="00B60CCC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604B0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5.1.3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B5B8" w14:textId="44F661E1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2F42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7C188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4DFA" w14:textId="69E835C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DB79" w14:textId="670946A6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6D6E" w14:textId="5A1EB4C1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AB87A" w14:textId="20578F3C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48D4ADBB" w14:textId="77777777" w:rsidTr="00C5552E">
        <w:trPr>
          <w:trHeight w:val="413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0821A" w14:textId="77777777" w:rsidR="00B60CCC" w:rsidRPr="00673883" w:rsidRDefault="00B60CCC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BEA9A" w14:textId="77777777" w:rsidR="00B60CCC" w:rsidRPr="00673883" w:rsidRDefault="00B60CCC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3D089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5.1.4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199F" w14:textId="72BA939E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BA5B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52DD7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89D1" w14:textId="447D1536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5E87F" w14:textId="71D2F139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33DE" w14:textId="7569AB06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39C6B" w14:textId="0C640D94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3E47CE7D" w14:textId="77777777" w:rsidTr="00C5552E">
        <w:trPr>
          <w:trHeight w:val="413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9B853" w14:textId="77777777" w:rsidR="00B60CCC" w:rsidRPr="00673883" w:rsidRDefault="00B60CCC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11660" w14:textId="77777777" w:rsidR="00B60CCC" w:rsidRPr="00673883" w:rsidRDefault="00B60CCC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452FE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5.1.5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A641" w14:textId="1F04BB4F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C622" w14:textId="5F7FF955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BDADE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72A8" w14:textId="3D6199D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FFF5" w14:textId="7FE2DDBD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1D37" w14:textId="58A6539F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E9E33" w14:textId="0DA39C0D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31404EC8" w14:textId="77777777" w:rsidTr="00C5552E">
        <w:trPr>
          <w:trHeight w:val="413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96195" w14:textId="77777777" w:rsidR="00B60CCC" w:rsidRPr="00673883" w:rsidRDefault="00B60CCC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B1789B" w14:textId="77777777" w:rsidR="00B60CCC" w:rsidRPr="00673883" w:rsidRDefault="00B60CCC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A63B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5.16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E9B1" w14:textId="58EA4C02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1759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F8853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AD92" w14:textId="71E3C228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2E4C" w14:textId="44F47971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D9AD" w14:textId="10FFEB59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580EF" w14:textId="6457A272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6193FE5B" w14:textId="77777777" w:rsidTr="00C5552E">
        <w:trPr>
          <w:trHeight w:val="413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B0F2C" w14:textId="77777777" w:rsidR="00B60CCC" w:rsidRPr="00673883" w:rsidRDefault="00B60CCC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CD86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5.2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64C8C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5.2.1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598C" w14:textId="60C456A1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1CAA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B6034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7872" w14:textId="333F6FC3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EFDA" w14:textId="6AE6CC7B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54D79" w14:textId="139F8CBC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9D52E" w14:textId="499C7E21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18D57FAB" w14:textId="77777777" w:rsidTr="00B60CCC">
        <w:trPr>
          <w:trHeight w:val="413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D76518" w14:textId="77777777" w:rsidR="00B60CCC" w:rsidRPr="00673883" w:rsidRDefault="00B60CCC" w:rsidP="008E23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FEC4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39620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F2EA" w14:textId="0D7DFB0C" w:rsidR="00B60CCC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5FDB1B4" w14:textId="7D658D4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2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73728" w14:textId="0113A0D9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E188" w14:textId="41D1CBA6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18FF" w14:textId="5C624A86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CD46" w14:textId="1B10538F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4B9B7" w14:textId="23AF6708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37BC94F6" w14:textId="77777777" w:rsidTr="00B60CCC">
        <w:trPr>
          <w:trHeight w:val="413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2F8A00" w14:textId="77777777" w:rsidR="00B60CCC" w:rsidRPr="00673883" w:rsidRDefault="00B60CCC" w:rsidP="008E23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23ED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513BD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0EEE" w14:textId="3AFAB039" w:rsidR="00B60CCC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308F0F" w14:textId="3BE9CCF6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2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D210B" w14:textId="690E5E3A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80BB" w14:textId="63CE5F4B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1299" w14:textId="4D6CD904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4642" w14:textId="16DD9369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3212D" w14:textId="287E7865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7113E051" w14:textId="77777777" w:rsidTr="00C5552E">
        <w:trPr>
          <w:trHeight w:val="413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1CF31" w14:textId="77777777" w:rsidR="00B60CCC" w:rsidRPr="00673883" w:rsidRDefault="00B60CCC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2E04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5.3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03787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5.3.1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1B58" w14:textId="33B1438E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EEFC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52897" w14:textId="77777777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30A31" w14:textId="4495C736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340EB" w14:textId="00046B52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4E70" w14:textId="2390AB32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3FB13" w14:textId="7F2AAF36" w:rsidR="00B60CCC" w:rsidRPr="00673883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6A0DC699" w14:textId="77777777" w:rsidTr="00B60CCC">
        <w:trPr>
          <w:trHeight w:val="413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579764" w14:textId="77777777" w:rsidR="00B60CCC" w:rsidRPr="00673883" w:rsidRDefault="00B60CCC" w:rsidP="008E23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7EBE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60755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149B" w14:textId="4AD15D83" w:rsidR="00B60CCC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5825" w14:textId="52435AA0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92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D7B79" w14:textId="13215F6B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D0B6" w14:textId="5F229D4C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63D4" w14:textId="608B6806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8C6B" w14:textId="728E84D9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B9487" w14:textId="410832B8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1434D7D4" w14:textId="77777777" w:rsidTr="00C5552E">
        <w:trPr>
          <w:trHeight w:val="413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16A28" w14:textId="77777777" w:rsidR="00B60CCC" w:rsidRPr="00673883" w:rsidRDefault="00B60CCC" w:rsidP="008E23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A23535" w14:textId="77777777" w:rsidR="00B60CCC" w:rsidRPr="00673883" w:rsidRDefault="00B60CCC" w:rsidP="008E23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00054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5.3.2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7AB2" w14:textId="488619E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78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D2E1" w14:textId="2616CA03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B083B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C16F" w14:textId="05CE4A94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9893" w14:textId="2CE5C549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03CF" w14:textId="713582BF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9162F" w14:textId="4DF954C2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B60CCC" w:rsidRPr="00673883" w14:paraId="0D5536A3" w14:textId="77777777" w:rsidTr="00C5552E">
        <w:trPr>
          <w:trHeight w:val="413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88FD2" w14:textId="77777777" w:rsidR="00B60CCC" w:rsidRPr="00673883" w:rsidRDefault="00B60CCC" w:rsidP="008E23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240C8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ET.5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C1C2A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ET.5.1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3320" w14:textId="5CCEA276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317C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E3A3D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07FB" w14:textId="5152762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5A37" w14:textId="64A2B6FA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CE05" w14:textId="36548C9A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D47B8" w14:textId="560FC710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6CCC4043" w14:textId="77777777" w:rsidTr="00C5552E">
        <w:trPr>
          <w:trHeight w:val="413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DC80F" w14:textId="77777777" w:rsidR="00B60CCC" w:rsidRPr="00673883" w:rsidRDefault="00B60CCC" w:rsidP="008E23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90ADCF" w14:textId="77777777" w:rsidR="00B60CCC" w:rsidRPr="00673883" w:rsidRDefault="00B60CCC" w:rsidP="008E23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8A72F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ET.5.2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6668" w14:textId="0A43BD86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5D54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C262C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4AD8" w14:textId="479AC692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85272" w14:textId="3E57C12E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B0CA" w14:textId="7BD891A1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DF2E6" w14:textId="638B8E22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DA69EB7" w14:textId="0B3389B4" w:rsidR="00673883" w:rsidRDefault="00673883"/>
    <w:p w14:paraId="533667E6" w14:textId="693CD485" w:rsidR="00673883" w:rsidRDefault="00673883"/>
    <w:p w14:paraId="5DB1D6B8" w14:textId="0A8739F9" w:rsidR="00673883" w:rsidRDefault="00673883"/>
    <w:tbl>
      <w:tblPr>
        <w:tblW w:w="13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"/>
        <w:gridCol w:w="1389"/>
        <w:gridCol w:w="1595"/>
        <w:gridCol w:w="1055"/>
        <w:gridCol w:w="1749"/>
        <w:gridCol w:w="1750"/>
        <w:gridCol w:w="1338"/>
        <w:gridCol w:w="977"/>
        <w:gridCol w:w="1055"/>
        <w:gridCol w:w="1056"/>
      </w:tblGrid>
      <w:tr w:rsidR="00B60CCC" w:rsidRPr="00673883" w14:paraId="651FF45B" w14:textId="0D16A337" w:rsidTr="00B60CCC">
        <w:trPr>
          <w:trHeight w:val="383"/>
        </w:trPr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70C0"/>
            <w:vAlign w:val="center"/>
            <w:hideMark/>
          </w:tcPr>
          <w:p w14:paraId="672A9FC1" w14:textId="77777777" w:rsidR="00B60CCC" w:rsidRPr="00705381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</w:pPr>
            <w:r w:rsidRPr="0070538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  <w:lastRenderedPageBreak/>
              <w:t>No.</w:t>
            </w:r>
            <w:r w:rsidRPr="0070538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  <w:br/>
              <w:t xml:space="preserve">DE </w:t>
            </w:r>
            <w:r w:rsidRPr="0070538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  <w:br/>
              <w:t>OBJETIVO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70C0"/>
            <w:vAlign w:val="center"/>
            <w:hideMark/>
          </w:tcPr>
          <w:p w14:paraId="693F92FE" w14:textId="77777777" w:rsidR="00B60CCC" w:rsidRPr="00705381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</w:pPr>
            <w:r w:rsidRPr="0070538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  <w:t>No.</w:t>
            </w:r>
            <w:r w:rsidRPr="0070538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  <w:br/>
              <w:t>LÍNEA DE ACCIÓN</w:t>
            </w: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46F6F8FC" w14:textId="77777777" w:rsidR="00B60CCC" w:rsidRPr="00705381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</w:pPr>
            <w:r w:rsidRPr="0070538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  <w:t>No. DE PROYECTO</w:t>
            </w:r>
          </w:p>
        </w:tc>
        <w:tc>
          <w:tcPr>
            <w:tcW w:w="45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0BBAA5CE" w14:textId="77777777" w:rsidR="00B60CCC" w:rsidRPr="00705381" w:rsidRDefault="00B60CCC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</w:pPr>
            <w:r w:rsidRPr="00705381"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  <w:t>INDICADOR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1277838A" w14:textId="77777777" w:rsidR="00B60CCC" w:rsidRPr="00705381" w:rsidRDefault="00B60CCC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</w:pPr>
            <w:r w:rsidRPr="00705381"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  <w:t xml:space="preserve">LINEA </w:t>
            </w:r>
            <w:r w:rsidRPr="00705381"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  <w:br/>
              <w:t>BASE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8802B61" w14:textId="115E6448" w:rsidR="00B60CCC" w:rsidRPr="00B60CCC" w:rsidRDefault="00B60CCC" w:rsidP="00B60CCC">
            <w:pPr>
              <w:jc w:val="center"/>
              <w:rPr>
                <w:b/>
                <w:color w:val="FFFFFF" w:themeColor="background1"/>
              </w:rPr>
            </w:pPr>
            <w:r w:rsidRPr="00B60CCC">
              <w:rPr>
                <w:b/>
                <w:color w:val="FFFFFF" w:themeColor="background1"/>
              </w:rPr>
              <w:t>META</w:t>
            </w:r>
          </w:p>
        </w:tc>
      </w:tr>
      <w:tr w:rsidR="00B60CCC" w:rsidRPr="00673883" w14:paraId="46D4D26C" w14:textId="77777777" w:rsidTr="000736A2">
        <w:trPr>
          <w:trHeight w:val="460"/>
        </w:trPr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EE3CC6" w14:textId="77777777" w:rsidR="00B60CCC" w:rsidRPr="00705381" w:rsidRDefault="00B60CCC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9E391D" w14:textId="77777777" w:rsidR="00B60CCC" w:rsidRPr="00705381" w:rsidRDefault="00B60CCC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20ECA" w14:textId="77777777" w:rsidR="00B60CCC" w:rsidRPr="00705381" w:rsidRDefault="00B60CCC" w:rsidP="00673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vAlign w:val="center"/>
            <w:hideMark/>
          </w:tcPr>
          <w:p w14:paraId="7DFE1B98" w14:textId="77777777" w:rsidR="00B60CCC" w:rsidRPr="00705381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</w:pPr>
            <w:r w:rsidRPr="0070538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  <w:t xml:space="preserve">No. 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1875899C" w14:textId="77777777" w:rsidR="00B60CCC" w:rsidRPr="00705381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</w:pPr>
            <w:r w:rsidRPr="0070538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  <w:t>TIPO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702CF505" w14:textId="77777777" w:rsidR="00B60CCC" w:rsidRPr="00705381" w:rsidRDefault="00B60CCC" w:rsidP="00673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</w:pPr>
            <w:r w:rsidRPr="0070538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es-MX"/>
              </w:rPr>
              <w:t>DIMENSIÓN</w:t>
            </w:r>
          </w:p>
        </w:tc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0A85F" w14:textId="77777777" w:rsidR="00B60CCC" w:rsidRPr="00705381" w:rsidRDefault="00B60CCC" w:rsidP="0067388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1F5EBECA" w14:textId="77777777" w:rsidR="00B60CCC" w:rsidRPr="00705381" w:rsidRDefault="00B60CCC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</w:pPr>
            <w:r w:rsidRPr="00705381"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  <w:t>2022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10CA0528" w14:textId="77777777" w:rsidR="00B60CCC" w:rsidRPr="00705381" w:rsidRDefault="00B60CCC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</w:pPr>
            <w:r w:rsidRPr="00705381"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  <w:t>2023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313484BB" w14:textId="77777777" w:rsidR="00B60CCC" w:rsidRPr="00705381" w:rsidRDefault="00B60CCC" w:rsidP="0067388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</w:pPr>
            <w:r w:rsidRPr="00705381">
              <w:rPr>
                <w:rFonts w:ascii="Arial Black" w:eastAsia="Times New Roman" w:hAnsi="Arial Black" w:cs="Calibri"/>
                <w:b/>
                <w:bCs/>
                <w:color w:val="FFFFFF"/>
                <w:lang w:eastAsia="es-MX"/>
              </w:rPr>
              <w:t>2024</w:t>
            </w:r>
          </w:p>
        </w:tc>
      </w:tr>
      <w:tr w:rsidR="00B60CCC" w:rsidRPr="00673883" w14:paraId="0DB1B030" w14:textId="77777777" w:rsidTr="000736A2">
        <w:trPr>
          <w:trHeight w:val="411"/>
        </w:trPr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966ED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673883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  <w:t>6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8F4E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6.1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C6AE5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6.1.1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9894" w14:textId="657A55E6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81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99320E2" w14:textId="3A2FD97B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1B1B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616401" w14:textId="62EFEDDC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F32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65567" w14:textId="3CC8E4E2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D6F0D" w14:textId="1C351DE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47A6" w14:textId="79F08BEE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B83F2" w14:textId="17E2FC2A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5E4D879C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A04F5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EF43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3C963" w14:textId="36789EDD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6.1.2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B21B" w14:textId="3820F392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82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6BA992B" w14:textId="58B71594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1B1B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92B4B4" w14:textId="2984F4A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F32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2C10" w14:textId="27431CD2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32C6" w14:textId="7BB343F6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C9C6" w14:textId="11A17FDF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F5D5D" w14:textId="02019443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25C331E4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1CDB0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D373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89595" w14:textId="35560CB8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6.1.3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2E73" w14:textId="1A09E895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83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5C9E5" w14:textId="61ACE146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F210B" w14:textId="404B188A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8E72" w14:textId="1506E854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D0720" w14:textId="0EF2D5F6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1A24" w14:textId="4D2B3DE8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27D71" w14:textId="54B55FDB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0F978FFB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A9293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05D7" w14:textId="77777777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AF8D3" w14:textId="16488DF8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6.1.4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89E7" w14:textId="7E9B93B2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84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43F0ED3" w14:textId="3E5BD63D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763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289F6D" w14:textId="40A02FB5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739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8EC38" w14:textId="3382D041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77883" w14:textId="7E6CEB10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F576" w14:textId="6C0E5F5A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3685C" w14:textId="450BAD91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5C1810C5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DA29E8" w14:textId="77777777" w:rsidR="00B60CCC" w:rsidRPr="00673883" w:rsidRDefault="00B60CCC" w:rsidP="008E231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6800C" w14:textId="38CDB93F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6.2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B333C" w14:textId="194815CF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6.2.1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96DB2" w14:textId="196B7CC3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85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22AE4" w14:textId="6436B0E8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763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8455E1" w14:textId="5C52F704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739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65B1" w14:textId="33664485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B20F" w14:textId="70EF9CFB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C41D" w14:textId="02361C7D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05E21" w14:textId="3C7C28CD" w:rsidR="00B60CCC" w:rsidRPr="00673883" w:rsidRDefault="00B60CCC" w:rsidP="008E2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75533AC0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0C9AC" w14:textId="77777777" w:rsidR="00B60CCC" w:rsidRPr="00673883" w:rsidRDefault="00B60CCC" w:rsidP="0070538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BA15" w14:textId="13FF00C8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06F01" w14:textId="5DB76A1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6.2.2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35C1" w14:textId="7B76F3AC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86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1664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DB5AC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5BEE" w14:textId="2D36DCFE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95E5" w14:textId="37720BAE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3194" w14:textId="68C3B7E0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FEE3C" w14:textId="755F6C1E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282F059D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1D87B" w14:textId="77777777" w:rsidR="00B60CCC" w:rsidRPr="00673883" w:rsidRDefault="00B60CCC" w:rsidP="0070538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2DA9C90" w14:textId="77777777" w:rsidR="00B60CCC" w:rsidRPr="00673883" w:rsidRDefault="00B60CCC" w:rsidP="00705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4E46E" w14:textId="26A89AFA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6.2.3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1892" w14:textId="23738FD0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87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63E5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00D46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2268" w14:textId="2EFB2725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4187" w14:textId="34760719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C79C" w14:textId="2BA3580F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39746" w14:textId="2CC8BA64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6C7B2332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51AA1C" w14:textId="77777777" w:rsidR="00B60CCC" w:rsidRPr="00673883" w:rsidRDefault="00B60CCC" w:rsidP="000424B8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F7D0C8" w14:textId="77777777" w:rsidR="00B60CCC" w:rsidRPr="00673883" w:rsidRDefault="00B60CCC" w:rsidP="00042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175FA" w14:textId="77777777" w:rsidR="00B60CCC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D22F" w14:textId="324A8C95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88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73129" w14:textId="07A2E3A5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238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A5D4CC" w14:textId="57BD96FC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B33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8D52" w14:textId="3754C33D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41BB" w14:textId="2E7AC7EE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7804C" w14:textId="1170C679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1A387" w14:textId="741980D8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4CF4F2B7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639FE8" w14:textId="77777777" w:rsidR="00B60CCC" w:rsidRPr="00673883" w:rsidRDefault="00B60CCC" w:rsidP="000424B8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FA6B63" w14:textId="77777777" w:rsidR="00B60CCC" w:rsidRPr="00673883" w:rsidRDefault="00B60CCC" w:rsidP="00042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68238" w14:textId="77777777" w:rsidR="00B60CCC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5C3C" w14:textId="32C19786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89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544FC" w14:textId="0F03F74D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238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44538E" w14:textId="1F561ACA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B33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670E2" w14:textId="08F21528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A5E3" w14:textId="1241FF76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DA8B" w14:textId="35A190EF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DE19B" w14:textId="49D2C377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143F6DD6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10369C" w14:textId="77777777" w:rsidR="00B60CCC" w:rsidRPr="00673883" w:rsidRDefault="00B60CCC" w:rsidP="000424B8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0C0099" w14:textId="77777777" w:rsidR="00B60CCC" w:rsidRPr="00673883" w:rsidRDefault="00B60CCC" w:rsidP="00042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FC638" w14:textId="77777777" w:rsidR="00B60CCC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4DF9" w14:textId="354EDD43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90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03E92" w14:textId="26330DF4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238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BD3D35" w14:textId="454E77AC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B33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EFC0" w14:textId="5BA29666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172E3" w14:textId="5682311A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66A6" w14:textId="227DFDE6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BD5A1" w14:textId="4A22575A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20987DEF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651CE2" w14:textId="77777777" w:rsidR="00B60CCC" w:rsidRPr="00673883" w:rsidRDefault="00B60CCC" w:rsidP="000424B8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11EA80" w14:textId="77777777" w:rsidR="00B60CCC" w:rsidRPr="00673883" w:rsidRDefault="00B60CCC" w:rsidP="00042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DEAF2" w14:textId="77777777" w:rsidR="00B60CCC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1377" w14:textId="7822C6AF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91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695FF" w14:textId="0FAB2056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238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E52256" w14:textId="6E51D57A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B33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411E" w14:textId="5AEBC81C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4FAB" w14:textId="675C4C66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119D" w14:textId="089F6E6F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27A3E" w14:textId="0770ACBC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377DEE41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23F266" w14:textId="77777777" w:rsidR="00B60CCC" w:rsidRPr="00673883" w:rsidRDefault="00B60CCC" w:rsidP="000424B8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16EBDA" w14:textId="77777777" w:rsidR="00B60CCC" w:rsidRPr="00673883" w:rsidRDefault="00B60CCC" w:rsidP="00042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2D7E5" w14:textId="77777777" w:rsidR="00B60CCC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53E4" w14:textId="220FAEC4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92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C3AA8" w14:textId="33043CCA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238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62F6ED" w14:textId="54779AE9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B33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Eficiencia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CF45" w14:textId="2B00C50B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5AD5" w14:textId="72546703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8A00E" w14:textId="268C603A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10A88" w14:textId="2268B8F5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4C778358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71FD1" w14:textId="77777777" w:rsidR="00B60CCC" w:rsidRPr="00673883" w:rsidRDefault="00B60CCC" w:rsidP="0070538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8C6F37" w14:textId="77777777" w:rsidR="00B60CCC" w:rsidRPr="00673883" w:rsidRDefault="00B60CCC" w:rsidP="00705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36618" w14:textId="16A427A6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6.2.4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B41B" w14:textId="1CE7CBC5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93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66B8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84CB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6BCA" w14:textId="593713FB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8A597" w14:textId="1BC46A84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5F8F" w14:textId="63E9CF59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FB249" w14:textId="579400A6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071B0B88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6B0B2" w14:textId="77777777" w:rsidR="00B60CCC" w:rsidRPr="00673883" w:rsidRDefault="00B60CCC" w:rsidP="0070538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5B74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25338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6.3.1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82A2" w14:textId="66945071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94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3AEB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40CE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Economía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0D35" w14:textId="160DB193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D720A" w14:textId="74A26BC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D588" w14:textId="5EF83F54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88B75" w14:textId="31066FB5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7D21C0C8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865ADD" w14:textId="77777777" w:rsidR="00B60CCC" w:rsidRPr="00673883" w:rsidRDefault="00B60CCC" w:rsidP="000424B8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C3E7" w14:textId="77777777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032E2" w14:textId="0DFBF851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6.3.2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EA42" w14:textId="36B54A64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95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203BDDF" w14:textId="34DA30C2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37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497C9F5" w14:textId="3856BA7D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12C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BB3D1" w14:textId="01ED27C1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3DE4" w14:textId="3A163B49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1ED4" w14:textId="19A7167B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AA467" w14:textId="266206AE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2562F0F6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96DE83" w14:textId="77777777" w:rsidR="00B60CCC" w:rsidRPr="00673883" w:rsidRDefault="00B60CCC" w:rsidP="000424B8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1811" w14:textId="77777777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1F11CD" w14:textId="459D9778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6.3.3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C636" w14:textId="1B8AE1D8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96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C92A5D7" w14:textId="318D654F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37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0F0E0A1" w14:textId="723D0C46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12C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61CF" w14:textId="0C60BD63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9161" w14:textId="4465B1BF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25A8" w14:textId="59704DCE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27BC5" w14:textId="021ACE7D" w:rsidR="00B60CCC" w:rsidRPr="00673883" w:rsidRDefault="00B60CCC" w:rsidP="00042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00F79BEF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615FB" w14:textId="77777777" w:rsidR="00B60CCC" w:rsidRPr="00673883" w:rsidRDefault="00B60CCC" w:rsidP="0070538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1328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6.4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9841" w14:textId="7B972299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6.4.1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F4B0" w14:textId="6CEF2A78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0689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A6B0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7D97" w14:textId="71371460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CEFA" w14:textId="438F72E2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40F7" w14:textId="32FA3351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2E5D2" w14:textId="764E4000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03E815CA" w14:textId="77777777" w:rsidTr="000736A2">
        <w:trPr>
          <w:trHeight w:val="411"/>
        </w:trPr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5DB51" w14:textId="77777777" w:rsidR="00B60CCC" w:rsidRPr="00673883" w:rsidRDefault="00B60CCC" w:rsidP="0070538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B94CE" w14:textId="77777777" w:rsidR="00B60CCC" w:rsidRPr="00673883" w:rsidRDefault="00B60CCC" w:rsidP="00705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89B1A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6.4.2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D604" w14:textId="37CB35C8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98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1952" w14:textId="754A67AC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238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054E" w14:textId="77777777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Economía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142C0" w14:textId="4A2D1F8E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C577" w14:textId="0F76587B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5C52" w14:textId="7E3341F5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67374" w14:textId="6915A3A1" w:rsidR="00B60CCC" w:rsidRPr="00673883" w:rsidRDefault="00B60CCC" w:rsidP="0070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26E6F78" w14:textId="77777777" w:rsidR="000E4750" w:rsidRDefault="000E4750"/>
    <w:tbl>
      <w:tblPr>
        <w:tblW w:w="13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1431"/>
        <w:gridCol w:w="1643"/>
        <w:gridCol w:w="1086"/>
        <w:gridCol w:w="1802"/>
        <w:gridCol w:w="1803"/>
        <w:gridCol w:w="1378"/>
        <w:gridCol w:w="1007"/>
        <w:gridCol w:w="1086"/>
        <w:gridCol w:w="832"/>
      </w:tblGrid>
      <w:tr w:rsidR="00B60CCC" w:rsidRPr="00673883" w14:paraId="63B354A5" w14:textId="0290449B" w:rsidTr="00B60CCC">
        <w:trPr>
          <w:trHeight w:val="416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77441973" w14:textId="2C93A7BC" w:rsidR="00B60CCC" w:rsidRPr="00B60CCC" w:rsidRDefault="00B60CCC" w:rsidP="000E475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FFFFFF" w:themeColor="background1"/>
                <w:sz w:val="28"/>
                <w:szCs w:val="28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4"/>
                <w:lang w:eastAsia="es-MX"/>
              </w:rPr>
              <w:t>No.</w:t>
            </w: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4"/>
                <w:lang w:eastAsia="es-MX"/>
              </w:rPr>
              <w:br/>
              <w:t xml:space="preserve">DE </w:t>
            </w: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4"/>
                <w:lang w:eastAsia="es-MX"/>
              </w:rPr>
              <w:br/>
              <w:t>OBJETIVO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A913EB3" w14:textId="3796A8D2" w:rsidR="00B60CCC" w:rsidRPr="00B60CCC" w:rsidRDefault="00B60CCC" w:rsidP="000E4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4"/>
                <w:lang w:eastAsia="es-MX"/>
              </w:rPr>
              <w:t>No.</w:t>
            </w: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4"/>
                <w:lang w:eastAsia="es-MX"/>
              </w:rPr>
              <w:br/>
              <w:t>LÍNEA DE ACCIÓN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011F1E7D" w14:textId="29D74BBE" w:rsidR="00B60CCC" w:rsidRPr="00B60CCC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4"/>
                <w:lang w:eastAsia="es-MX"/>
              </w:rPr>
              <w:t>No. DE PROYECTO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F6B7E4A" w14:textId="016B72C8" w:rsidR="00B60CCC" w:rsidRPr="00B60CCC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INDICADOR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9D88FB0" w14:textId="5157E1B2" w:rsidR="00B60CCC" w:rsidRPr="00B60CCC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 xml:space="preserve">LINEA BASE 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3A4AA19" w14:textId="1158C67E" w:rsidR="00B60CCC" w:rsidRPr="00B60CCC" w:rsidRDefault="00B60CCC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</w:t>
            </w:r>
          </w:p>
        </w:tc>
      </w:tr>
      <w:tr w:rsidR="00B60CCC" w:rsidRPr="00673883" w14:paraId="524EF7EB" w14:textId="77777777" w:rsidTr="00B60CCC">
        <w:trPr>
          <w:trHeight w:val="389"/>
        </w:trPr>
        <w:tc>
          <w:tcPr>
            <w:tcW w:w="13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70C0"/>
            <w:vAlign w:val="center"/>
          </w:tcPr>
          <w:p w14:paraId="02DBE453" w14:textId="77777777" w:rsidR="00B60CCC" w:rsidRPr="00B60CCC" w:rsidRDefault="00B60CCC" w:rsidP="000E4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4"/>
                <w:lang w:eastAsia="es-MX"/>
              </w:rPr>
            </w:pPr>
          </w:p>
        </w:tc>
        <w:tc>
          <w:tcPr>
            <w:tcW w:w="14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70C0"/>
            <w:vAlign w:val="center"/>
          </w:tcPr>
          <w:p w14:paraId="48D30437" w14:textId="77777777" w:rsidR="00B60CCC" w:rsidRPr="00B60CCC" w:rsidRDefault="00B60CCC" w:rsidP="000E4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4"/>
                <w:lang w:eastAsia="es-MX"/>
              </w:rPr>
            </w:pPr>
          </w:p>
        </w:tc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6255976F" w14:textId="77777777" w:rsidR="00B60CCC" w:rsidRPr="00B60CCC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4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89F6BEC" w14:textId="2402FC3F" w:rsidR="00B60CCC" w:rsidRPr="00B60CCC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NO.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6FBF41B" w14:textId="1B423179" w:rsidR="00B60CCC" w:rsidRPr="00B60CCC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 xml:space="preserve">TIPO 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AD09290" w14:textId="54E29653" w:rsidR="00B60CCC" w:rsidRPr="00B60CCC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DIMENSIÓN</w:t>
            </w:r>
          </w:p>
        </w:tc>
        <w:tc>
          <w:tcPr>
            <w:tcW w:w="137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E938796" w14:textId="77777777" w:rsidR="00B60CCC" w:rsidRPr="00B60CCC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52AB5C1" w14:textId="56EA1193" w:rsidR="00B60CCC" w:rsidRPr="00B60CCC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28B8336" w14:textId="757C1107" w:rsidR="00B60CCC" w:rsidRPr="00B60CCC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36FAD"/>
            <w:noWrap/>
            <w:vAlign w:val="center"/>
          </w:tcPr>
          <w:p w14:paraId="0D3556C8" w14:textId="25E6E1ED" w:rsidR="00B60CCC" w:rsidRPr="00B60CCC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B60C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2024</w:t>
            </w:r>
          </w:p>
        </w:tc>
      </w:tr>
      <w:tr w:rsidR="00B60CCC" w:rsidRPr="00673883" w14:paraId="3B2F1039" w14:textId="77777777" w:rsidTr="00C5552E">
        <w:trPr>
          <w:trHeight w:val="411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8A864" w14:textId="225AA93F" w:rsidR="00B60CCC" w:rsidRPr="00673883" w:rsidRDefault="00B60CCC" w:rsidP="000E475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  <w:t>6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0810580" w14:textId="0405DECF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D0566" w14:textId="77777777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6.4.3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E450" w14:textId="3C05A11A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99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84C4" w14:textId="77777777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136B" w14:textId="77777777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BCE7" w14:textId="05E5843D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19EE" w14:textId="39FCDC85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7D47" w14:textId="2E1014DB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2E102" w14:textId="02205957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39969968" w14:textId="77777777" w:rsidTr="00B60CCC">
        <w:trPr>
          <w:trHeight w:val="411"/>
        </w:trPr>
        <w:tc>
          <w:tcPr>
            <w:tcW w:w="13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EC818D" w14:textId="77777777" w:rsidR="00B60CCC" w:rsidRPr="00673883" w:rsidRDefault="00B60CCC" w:rsidP="000E475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32A5DD" w14:textId="77777777" w:rsidR="00B60CCC" w:rsidRPr="00673883" w:rsidRDefault="00B60CCC" w:rsidP="000E4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1C623" w14:textId="77777777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ADEB0" w14:textId="7D872E0C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100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0C0F" w14:textId="5EA4C561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7AAF" w14:textId="101B67D5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Eficacia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603F" w14:textId="510ECF75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B3C7" w14:textId="2B89A1EE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BA798" w14:textId="2B670DD0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944F1" w14:textId="34A4A552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4842D9E9" w14:textId="77777777" w:rsidTr="00C5552E">
        <w:trPr>
          <w:trHeight w:val="411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1BEDF" w14:textId="77777777" w:rsidR="00B60CCC" w:rsidRPr="00673883" w:rsidRDefault="00B60CCC" w:rsidP="000E475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45E8E" w14:textId="77777777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ET.6</w:t>
            </w:r>
          </w:p>
        </w:tc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C6865" w14:textId="77777777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ET.6.1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B972" w14:textId="3989D028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FA38" w14:textId="374EEC18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238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Estratégico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F0BD7" w14:textId="77777777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F43F" w14:textId="4039974B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4C04" w14:textId="2A3C5E90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C23C0" w14:textId="17E0E84C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43E9D" w14:textId="5A15F83B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60CCC" w:rsidRPr="00673883" w14:paraId="54713204" w14:textId="77777777" w:rsidTr="00C5552E">
        <w:trPr>
          <w:trHeight w:val="411"/>
        </w:trPr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EA76C" w14:textId="77777777" w:rsidR="00B60CCC" w:rsidRPr="00673883" w:rsidRDefault="00B60CCC" w:rsidP="000E475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59A3AB" w14:textId="77777777" w:rsidR="00B60CCC" w:rsidRPr="00673883" w:rsidRDefault="00B60CCC" w:rsidP="000E4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88AE6" w14:textId="77777777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ET.6.2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60BC" w14:textId="352B9699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102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FB91" w14:textId="77777777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Gestión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BB966" w14:textId="77777777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738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Eficacia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6217" w14:textId="7C6DDF46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1623" w14:textId="23B0159D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07B8" w14:textId="6CEB8DE9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CF0DC" w14:textId="69048191" w:rsidR="00B60CCC" w:rsidRPr="00673883" w:rsidRDefault="00B60CCC" w:rsidP="000E4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21594B5A" w14:textId="79AC7A42" w:rsidR="00673883" w:rsidRDefault="00673883"/>
    <w:p w14:paraId="68DB2984" w14:textId="3AD48A64" w:rsidR="00673883" w:rsidRDefault="00673883"/>
    <w:p w14:paraId="06CDE537" w14:textId="17BBC8E2" w:rsidR="00673883" w:rsidRDefault="00673883"/>
    <w:p w14:paraId="1A164DBC" w14:textId="64B0F1A6" w:rsidR="00673883" w:rsidRDefault="00673883"/>
    <w:p w14:paraId="73334AAA" w14:textId="77777777" w:rsidR="00673883" w:rsidRDefault="00673883" w:rsidP="00BF175C">
      <w:pPr>
        <w:spacing w:after="0" w:line="240" w:lineRule="auto"/>
      </w:pPr>
    </w:p>
    <w:p w14:paraId="2BDA3BE2" w14:textId="77777777" w:rsidR="00A6039E" w:rsidRDefault="00A6039E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br w:type="page"/>
      </w:r>
    </w:p>
    <w:p w14:paraId="00D0A532" w14:textId="0426A1FF" w:rsidR="00F007DE" w:rsidRDefault="003E3A60">
      <w:pPr>
        <w:rPr>
          <w:color w:val="0070C0"/>
          <w:sz w:val="32"/>
          <w:szCs w:val="32"/>
        </w:rPr>
      </w:pPr>
      <w:r w:rsidRPr="003724DE">
        <w:rPr>
          <w:color w:val="0070C0"/>
          <w:sz w:val="32"/>
          <w:szCs w:val="32"/>
        </w:rPr>
        <w:lastRenderedPageBreak/>
        <w:t xml:space="preserve">Alineación con el PND 2019-2024 y Programa Sectorial de Educación </w:t>
      </w:r>
    </w:p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2694"/>
        <w:gridCol w:w="1559"/>
        <w:gridCol w:w="3260"/>
      </w:tblGrid>
      <w:tr w:rsidR="0013049C" w14:paraId="10B47562" w14:textId="77777777" w:rsidTr="0013049C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8610EC" w14:textId="77777777" w:rsidR="0013049C" w:rsidRPr="0013049C" w:rsidRDefault="0013049C" w:rsidP="0013049C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43F43E" w14:textId="77777777" w:rsidR="0013049C" w:rsidRPr="0013049C" w:rsidRDefault="0013049C" w:rsidP="001304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MX"/>
              </w:rPr>
            </w:pPr>
            <w:r w:rsidRPr="0013049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MX"/>
              </w:rPr>
              <w:t>Eje estratégico 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DFDC570" w14:textId="77777777" w:rsidR="0013049C" w:rsidRPr="0013049C" w:rsidRDefault="0013049C" w:rsidP="001304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MX"/>
              </w:rPr>
            </w:pPr>
            <w:r w:rsidRPr="0013049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MX"/>
              </w:rPr>
              <w:t>Eje estratégico 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8C4E81" w14:textId="77777777" w:rsidR="0013049C" w:rsidRPr="0013049C" w:rsidRDefault="0013049C" w:rsidP="0013049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MX"/>
              </w:rPr>
            </w:pPr>
            <w:r w:rsidRPr="0013049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MX"/>
              </w:rPr>
              <w:t>Eje estratégico 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0AC653C" w14:textId="77777777" w:rsidR="0013049C" w:rsidRPr="0013049C" w:rsidRDefault="0013049C" w:rsidP="001304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304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Eje transversal 1</w:t>
            </w:r>
          </w:p>
        </w:tc>
      </w:tr>
    </w:tbl>
    <w:tbl>
      <w:tblPr>
        <w:tblStyle w:val="TableNormal"/>
        <w:tblW w:w="1356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728"/>
        <w:gridCol w:w="1310"/>
        <w:gridCol w:w="1315"/>
        <w:gridCol w:w="1315"/>
        <w:gridCol w:w="1349"/>
        <w:gridCol w:w="1349"/>
        <w:gridCol w:w="1570"/>
        <w:gridCol w:w="600"/>
        <w:gridCol w:w="519"/>
        <w:gridCol w:w="519"/>
        <w:gridCol w:w="538"/>
        <w:gridCol w:w="524"/>
        <w:gridCol w:w="505"/>
      </w:tblGrid>
      <w:tr w:rsidR="0013049C" w14:paraId="3FE5AC80" w14:textId="77777777" w:rsidTr="0013049C">
        <w:trPr>
          <w:trHeight w:val="243"/>
        </w:trPr>
        <w:tc>
          <w:tcPr>
            <w:tcW w:w="2155" w:type="dxa"/>
            <w:gridSpan w:val="2"/>
            <w:shd w:val="clear" w:color="auto" w:fill="4F81BD"/>
          </w:tcPr>
          <w:p w14:paraId="7607E81F" w14:textId="77777777" w:rsidR="0013049C" w:rsidRDefault="0013049C" w:rsidP="001A3C50">
            <w:pPr>
              <w:pStyle w:val="TableParagraph"/>
              <w:spacing w:before="6" w:line="218" w:lineRule="exact"/>
              <w:ind w:left="29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1"/>
                <w:w w:val="125"/>
                <w:sz w:val="20"/>
              </w:rPr>
              <w:t>PND</w:t>
            </w:r>
            <w:r>
              <w:rPr>
                <w:rFonts w:ascii="Calibri"/>
                <w:b/>
                <w:color w:val="FFFFFF"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w w:val="125"/>
                <w:sz w:val="20"/>
              </w:rPr>
              <w:t>2019-2024</w:t>
            </w:r>
          </w:p>
        </w:tc>
        <w:tc>
          <w:tcPr>
            <w:tcW w:w="1310" w:type="dxa"/>
            <w:vMerge w:val="restart"/>
            <w:shd w:val="clear" w:color="auto" w:fill="B8CCE4"/>
          </w:tcPr>
          <w:p w14:paraId="2860DDF5" w14:textId="77777777" w:rsidR="0013049C" w:rsidRDefault="0013049C" w:rsidP="001A3C50">
            <w:pPr>
              <w:pStyle w:val="TableParagraph"/>
              <w:spacing w:before="135"/>
              <w:ind w:left="2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 xml:space="preserve">Objetivo </w:t>
            </w:r>
            <w:r>
              <w:rPr>
                <w:rFonts w:ascii="Calibri"/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1</w:t>
            </w:r>
          </w:p>
        </w:tc>
        <w:tc>
          <w:tcPr>
            <w:tcW w:w="1315" w:type="dxa"/>
            <w:vMerge w:val="restart"/>
            <w:shd w:val="clear" w:color="auto" w:fill="B8CCE4"/>
          </w:tcPr>
          <w:p w14:paraId="272FBAAD" w14:textId="77777777" w:rsidR="0013049C" w:rsidRDefault="0013049C" w:rsidP="001A3C50">
            <w:pPr>
              <w:pStyle w:val="TableParagraph"/>
              <w:spacing w:before="135"/>
              <w:ind w:left="23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Objetivo</w:t>
            </w:r>
            <w:r>
              <w:rPr>
                <w:rFonts w:ascii="Calibri"/>
                <w:b/>
                <w:spacing w:val="1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2</w:t>
            </w:r>
          </w:p>
        </w:tc>
        <w:tc>
          <w:tcPr>
            <w:tcW w:w="1315" w:type="dxa"/>
            <w:vMerge w:val="restart"/>
            <w:shd w:val="clear" w:color="auto" w:fill="B8CCE4"/>
          </w:tcPr>
          <w:p w14:paraId="6D193AF0" w14:textId="77777777" w:rsidR="0013049C" w:rsidRDefault="0013049C" w:rsidP="001A3C50">
            <w:pPr>
              <w:pStyle w:val="TableParagraph"/>
              <w:spacing w:before="135"/>
              <w:ind w:left="2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Objetivo</w:t>
            </w:r>
            <w:r>
              <w:rPr>
                <w:rFonts w:ascii="Calibri"/>
                <w:b/>
                <w:spacing w:val="1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3</w:t>
            </w:r>
          </w:p>
        </w:tc>
        <w:tc>
          <w:tcPr>
            <w:tcW w:w="1349" w:type="dxa"/>
            <w:vMerge w:val="restart"/>
            <w:shd w:val="clear" w:color="auto" w:fill="B8CCE4"/>
          </w:tcPr>
          <w:p w14:paraId="7BF6FCF3" w14:textId="77777777" w:rsidR="0013049C" w:rsidRDefault="0013049C" w:rsidP="001A3C50">
            <w:pPr>
              <w:pStyle w:val="TableParagraph"/>
              <w:spacing w:before="135"/>
              <w:ind w:left="24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Objetivo</w:t>
            </w:r>
            <w:r>
              <w:rPr>
                <w:rFonts w:ascii="Calibri"/>
                <w:b/>
                <w:spacing w:val="2"/>
                <w:w w:val="125"/>
                <w:sz w:val="16"/>
              </w:rPr>
              <w:t xml:space="preserve"> </w:t>
            </w:r>
            <w:r>
              <w:rPr>
                <w:rFonts w:ascii="Calibri"/>
                <w:b/>
                <w:w w:val="125"/>
                <w:sz w:val="16"/>
              </w:rPr>
              <w:t>4</w:t>
            </w:r>
          </w:p>
        </w:tc>
        <w:tc>
          <w:tcPr>
            <w:tcW w:w="1349" w:type="dxa"/>
            <w:vMerge w:val="restart"/>
            <w:shd w:val="clear" w:color="auto" w:fill="B8CCE4"/>
          </w:tcPr>
          <w:p w14:paraId="4D52E88B" w14:textId="77777777" w:rsidR="0013049C" w:rsidRDefault="0013049C" w:rsidP="001A3C50">
            <w:pPr>
              <w:pStyle w:val="TableParagraph"/>
              <w:spacing w:before="135"/>
              <w:ind w:left="25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Objetivo</w:t>
            </w:r>
            <w:r>
              <w:rPr>
                <w:rFonts w:ascii="Calibri"/>
                <w:b/>
                <w:spacing w:val="12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5</w:t>
            </w:r>
          </w:p>
        </w:tc>
        <w:tc>
          <w:tcPr>
            <w:tcW w:w="1570" w:type="dxa"/>
            <w:vMerge w:val="restart"/>
            <w:shd w:val="clear" w:color="auto" w:fill="B8CCE4"/>
          </w:tcPr>
          <w:p w14:paraId="00AFF67D" w14:textId="77777777" w:rsidR="0013049C" w:rsidRDefault="0013049C" w:rsidP="001A3C50">
            <w:pPr>
              <w:pStyle w:val="TableParagraph"/>
              <w:spacing w:before="135"/>
              <w:ind w:left="41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Objetivo</w:t>
            </w:r>
            <w:r>
              <w:rPr>
                <w:rFonts w:ascii="Calibri"/>
                <w:b/>
                <w:spacing w:val="-2"/>
                <w:w w:val="125"/>
                <w:sz w:val="16"/>
              </w:rPr>
              <w:t xml:space="preserve"> </w:t>
            </w:r>
            <w:r>
              <w:rPr>
                <w:rFonts w:ascii="Calibri"/>
                <w:b/>
                <w:w w:val="125"/>
                <w:sz w:val="16"/>
              </w:rPr>
              <w:t>6</w:t>
            </w:r>
          </w:p>
        </w:tc>
        <w:tc>
          <w:tcPr>
            <w:tcW w:w="600" w:type="dxa"/>
            <w:vMerge w:val="restart"/>
            <w:shd w:val="clear" w:color="auto" w:fill="B8CCE4"/>
          </w:tcPr>
          <w:p w14:paraId="798FD2A7" w14:textId="77777777" w:rsidR="0013049C" w:rsidRDefault="0013049C" w:rsidP="001A3C50">
            <w:pPr>
              <w:pStyle w:val="TableParagraph"/>
              <w:spacing w:before="39"/>
              <w:ind w:left="232" w:right="65" w:hanging="13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Obj.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1</w:t>
            </w:r>
          </w:p>
        </w:tc>
        <w:tc>
          <w:tcPr>
            <w:tcW w:w="519" w:type="dxa"/>
            <w:vMerge w:val="restart"/>
            <w:shd w:val="clear" w:color="auto" w:fill="B8CCE4"/>
          </w:tcPr>
          <w:p w14:paraId="1D91482F" w14:textId="77777777" w:rsidR="0013049C" w:rsidRDefault="0013049C" w:rsidP="001A3C50">
            <w:pPr>
              <w:pStyle w:val="TableParagraph"/>
              <w:spacing w:before="39"/>
              <w:ind w:left="213" w:right="72" w:hanging="1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Obj.</w:t>
            </w:r>
            <w:r>
              <w:rPr>
                <w:rFonts w:ascii="Calibri"/>
                <w:b/>
                <w:spacing w:val="-3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2</w:t>
            </w:r>
          </w:p>
        </w:tc>
        <w:tc>
          <w:tcPr>
            <w:tcW w:w="519" w:type="dxa"/>
            <w:vMerge w:val="restart"/>
            <w:shd w:val="clear" w:color="auto" w:fill="B8CCE4"/>
          </w:tcPr>
          <w:p w14:paraId="698AE74C" w14:textId="77777777" w:rsidR="0013049C" w:rsidRDefault="0013049C" w:rsidP="001A3C50">
            <w:pPr>
              <w:pStyle w:val="TableParagraph"/>
              <w:spacing w:before="39"/>
              <w:ind w:left="217" w:right="73" w:hanging="1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Obj.</w:t>
            </w:r>
            <w:r>
              <w:rPr>
                <w:rFonts w:ascii="Calibri"/>
                <w:b/>
                <w:spacing w:val="-3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3</w:t>
            </w:r>
          </w:p>
        </w:tc>
        <w:tc>
          <w:tcPr>
            <w:tcW w:w="538" w:type="dxa"/>
            <w:vMerge w:val="restart"/>
            <w:shd w:val="clear" w:color="auto" w:fill="B8CCE4"/>
          </w:tcPr>
          <w:p w14:paraId="10D83F9B" w14:textId="77777777" w:rsidR="0013049C" w:rsidRDefault="0013049C" w:rsidP="001A3C50">
            <w:pPr>
              <w:pStyle w:val="TableParagraph"/>
              <w:spacing w:before="39"/>
              <w:ind w:left="218" w:right="75" w:hanging="11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Obj.</w:t>
            </w:r>
            <w:r>
              <w:rPr>
                <w:rFonts w:ascii="Calibri"/>
                <w:b/>
                <w:spacing w:val="-4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5"/>
                <w:sz w:val="16"/>
              </w:rPr>
              <w:t>4</w:t>
            </w:r>
          </w:p>
        </w:tc>
        <w:tc>
          <w:tcPr>
            <w:tcW w:w="524" w:type="dxa"/>
            <w:vMerge w:val="restart"/>
            <w:shd w:val="clear" w:color="auto" w:fill="B8CCE4"/>
          </w:tcPr>
          <w:p w14:paraId="530CCD7D" w14:textId="77777777" w:rsidR="0013049C" w:rsidRDefault="0013049C" w:rsidP="001A3C50">
            <w:pPr>
              <w:pStyle w:val="TableParagraph"/>
              <w:spacing w:before="39"/>
              <w:ind w:left="223" w:right="82" w:hanging="1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Obj.</w:t>
            </w:r>
            <w:r>
              <w:rPr>
                <w:rFonts w:ascii="Calibri"/>
                <w:b/>
                <w:spacing w:val="-3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5</w:t>
            </w:r>
          </w:p>
        </w:tc>
        <w:tc>
          <w:tcPr>
            <w:tcW w:w="505" w:type="dxa"/>
            <w:vMerge w:val="restart"/>
            <w:shd w:val="clear" w:color="auto" w:fill="B8CCE4"/>
          </w:tcPr>
          <w:p w14:paraId="2D340662" w14:textId="77777777" w:rsidR="0013049C" w:rsidRDefault="0013049C" w:rsidP="001A3C50">
            <w:pPr>
              <w:pStyle w:val="TableParagraph"/>
              <w:spacing w:before="39"/>
              <w:ind w:left="206" w:right="63" w:hanging="1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Obj.</w:t>
            </w:r>
            <w:r>
              <w:rPr>
                <w:rFonts w:ascii="Calibri"/>
                <w:b/>
                <w:spacing w:val="-4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6</w:t>
            </w:r>
          </w:p>
        </w:tc>
      </w:tr>
      <w:tr w:rsidR="0013049C" w14:paraId="0FA5918B" w14:textId="77777777" w:rsidTr="0013049C">
        <w:trPr>
          <w:trHeight w:val="196"/>
        </w:trPr>
        <w:tc>
          <w:tcPr>
            <w:tcW w:w="2155" w:type="dxa"/>
            <w:gridSpan w:val="2"/>
            <w:shd w:val="clear" w:color="auto" w:fill="B8CCE4"/>
          </w:tcPr>
          <w:p w14:paraId="69178E9A" w14:textId="77777777" w:rsidR="0013049C" w:rsidRDefault="0013049C" w:rsidP="001A3C50">
            <w:pPr>
              <w:pStyle w:val="TableParagraph"/>
              <w:spacing w:before="5" w:line="170" w:lineRule="exact"/>
              <w:ind w:left="60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Eje</w:t>
            </w:r>
            <w:r>
              <w:rPr>
                <w:rFonts w:ascii="Calibri"/>
                <w:b/>
                <w:spacing w:val="-7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>general</w:t>
            </w:r>
          </w:p>
        </w:tc>
        <w:tc>
          <w:tcPr>
            <w:tcW w:w="1310" w:type="dxa"/>
            <w:vMerge/>
            <w:shd w:val="clear" w:color="auto" w:fill="B8CCE4"/>
          </w:tcPr>
          <w:p w14:paraId="47C69D8F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shd w:val="clear" w:color="auto" w:fill="B8CCE4"/>
          </w:tcPr>
          <w:p w14:paraId="29975B34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shd w:val="clear" w:color="auto" w:fill="B8CCE4"/>
          </w:tcPr>
          <w:p w14:paraId="2E92B514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shd w:val="clear" w:color="auto" w:fill="B8CCE4"/>
          </w:tcPr>
          <w:p w14:paraId="4D399C47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shd w:val="clear" w:color="auto" w:fill="B8CCE4"/>
          </w:tcPr>
          <w:p w14:paraId="362D2BBB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shd w:val="clear" w:color="auto" w:fill="B8CCE4"/>
          </w:tcPr>
          <w:p w14:paraId="7DF379E6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shd w:val="clear" w:color="auto" w:fill="B8CCE4"/>
          </w:tcPr>
          <w:p w14:paraId="00986C03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shd w:val="clear" w:color="auto" w:fill="B8CCE4"/>
          </w:tcPr>
          <w:p w14:paraId="72746184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shd w:val="clear" w:color="auto" w:fill="B8CCE4"/>
          </w:tcPr>
          <w:p w14:paraId="75CDE828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shd w:val="clear" w:color="auto" w:fill="B8CCE4"/>
          </w:tcPr>
          <w:p w14:paraId="77503ECA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shd w:val="clear" w:color="auto" w:fill="B8CCE4"/>
          </w:tcPr>
          <w:p w14:paraId="5C85B9C0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shd w:val="clear" w:color="auto" w:fill="B8CCE4"/>
          </w:tcPr>
          <w:p w14:paraId="1133EA06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</w:tr>
      <w:tr w:rsidR="0013049C" w14:paraId="6CDDB118" w14:textId="77777777" w:rsidTr="0013049C">
        <w:trPr>
          <w:trHeight w:val="776"/>
        </w:trPr>
        <w:tc>
          <w:tcPr>
            <w:tcW w:w="427" w:type="dxa"/>
            <w:shd w:val="clear" w:color="auto" w:fill="DBE5F1"/>
          </w:tcPr>
          <w:p w14:paraId="5DCD3F29" w14:textId="77777777" w:rsidR="0013049C" w:rsidRDefault="0013049C" w:rsidP="001A3C50">
            <w:pPr>
              <w:pStyle w:val="TableParagraph"/>
              <w:spacing w:before="9"/>
              <w:rPr>
                <w:rFonts w:ascii="Calibri"/>
                <w:b/>
                <w:sz w:val="23"/>
              </w:rPr>
            </w:pPr>
          </w:p>
          <w:p w14:paraId="25FCF48B" w14:textId="77777777" w:rsidR="0013049C" w:rsidRDefault="0013049C" w:rsidP="001A3C50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64"/>
                <w:sz w:val="16"/>
              </w:rPr>
              <w:t>1</w:t>
            </w:r>
          </w:p>
        </w:tc>
        <w:tc>
          <w:tcPr>
            <w:tcW w:w="1728" w:type="dxa"/>
            <w:shd w:val="clear" w:color="auto" w:fill="DBE5F1"/>
          </w:tcPr>
          <w:p w14:paraId="743E3A81" w14:textId="77777777" w:rsidR="0013049C" w:rsidRPr="0013049C" w:rsidRDefault="0013049C" w:rsidP="001A3C50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14:paraId="1257680B" w14:textId="77777777" w:rsidR="0013049C" w:rsidRPr="0013049C" w:rsidRDefault="0013049C" w:rsidP="001A3C50">
            <w:pPr>
              <w:pStyle w:val="TableParagraph"/>
              <w:ind w:left="100" w:right="77"/>
              <w:jc w:val="center"/>
              <w:rPr>
                <w:b/>
                <w:sz w:val="18"/>
              </w:rPr>
            </w:pPr>
            <w:r w:rsidRPr="0013049C">
              <w:rPr>
                <w:b/>
                <w:sz w:val="18"/>
              </w:rPr>
              <w:t>Política</w:t>
            </w:r>
            <w:r w:rsidRPr="0013049C">
              <w:rPr>
                <w:b/>
                <w:spacing w:val="6"/>
                <w:sz w:val="18"/>
              </w:rPr>
              <w:t xml:space="preserve"> </w:t>
            </w:r>
            <w:r w:rsidRPr="0013049C">
              <w:rPr>
                <w:b/>
                <w:sz w:val="18"/>
              </w:rPr>
              <w:t>y</w:t>
            </w:r>
            <w:r w:rsidRPr="0013049C">
              <w:rPr>
                <w:b/>
                <w:spacing w:val="7"/>
                <w:sz w:val="18"/>
              </w:rPr>
              <w:t xml:space="preserve"> </w:t>
            </w:r>
            <w:r w:rsidRPr="0013049C">
              <w:rPr>
                <w:b/>
                <w:sz w:val="18"/>
              </w:rPr>
              <w:t>Gobierno</w:t>
            </w:r>
          </w:p>
        </w:tc>
        <w:tc>
          <w:tcPr>
            <w:tcW w:w="1310" w:type="dxa"/>
            <w:shd w:val="clear" w:color="auto" w:fill="0070C0"/>
          </w:tcPr>
          <w:p w14:paraId="3E3F272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shd w:val="clear" w:color="auto" w:fill="0070C0"/>
          </w:tcPr>
          <w:p w14:paraId="17CE66C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shd w:val="clear" w:color="auto" w:fill="0070C0"/>
          </w:tcPr>
          <w:p w14:paraId="644A999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1CF23A6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13B6418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shd w:val="clear" w:color="auto" w:fill="0070C0"/>
          </w:tcPr>
          <w:p w14:paraId="51FCAAE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shd w:val="clear" w:color="auto" w:fill="0070C0"/>
          </w:tcPr>
          <w:p w14:paraId="6535A8C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  <w:shd w:val="clear" w:color="auto" w:fill="0070C0"/>
          </w:tcPr>
          <w:p w14:paraId="5699997D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  <w:shd w:val="clear" w:color="auto" w:fill="0070C0"/>
          </w:tcPr>
          <w:p w14:paraId="5DA2222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shd w:val="clear" w:color="auto" w:fill="0070C0"/>
          </w:tcPr>
          <w:p w14:paraId="300538E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  <w:shd w:val="clear" w:color="auto" w:fill="0070C0"/>
          </w:tcPr>
          <w:p w14:paraId="53644CE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shd w:val="clear" w:color="auto" w:fill="0070C0"/>
          </w:tcPr>
          <w:p w14:paraId="49E838F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49C" w14:paraId="60B3F28A" w14:textId="77777777" w:rsidTr="0013049C">
        <w:trPr>
          <w:trHeight w:val="781"/>
        </w:trPr>
        <w:tc>
          <w:tcPr>
            <w:tcW w:w="427" w:type="dxa"/>
            <w:shd w:val="clear" w:color="auto" w:fill="DBE5F1"/>
          </w:tcPr>
          <w:p w14:paraId="0FDFD85D" w14:textId="77777777" w:rsidR="0013049C" w:rsidRDefault="0013049C" w:rsidP="001A3C50">
            <w:pPr>
              <w:pStyle w:val="TableParagraph"/>
              <w:spacing w:before="9"/>
              <w:rPr>
                <w:rFonts w:ascii="Calibri"/>
                <w:b/>
                <w:sz w:val="23"/>
              </w:rPr>
            </w:pPr>
          </w:p>
          <w:p w14:paraId="197C17F7" w14:textId="77777777" w:rsidR="0013049C" w:rsidRDefault="0013049C" w:rsidP="001A3C50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728" w:type="dxa"/>
            <w:shd w:val="clear" w:color="auto" w:fill="DBE5F1"/>
          </w:tcPr>
          <w:p w14:paraId="48B030B4" w14:textId="77777777" w:rsidR="0013049C" w:rsidRPr="0013049C" w:rsidRDefault="0013049C" w:rsidP="001A3C50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14:paraId="2A49384B" w14:textId="7FB867BD" w:rsidR="0013049C" w:rsidRPr="0013049C" w:rsidRDefault="0013049C" w:rsidP="001A3C50">
            <w:pPr>
              <w:pStyle w:val="TableParagraph"/>
              <w:ind w:left="99" w:right="77"/>
              <w:jc w:val="center"/>
              <w:rPr>
                <w:b/>
                <w:sz w:val="18"/>
              </w:rPr>
            </w:pPr>
            <w:r w:rsidRPr="0013049C">
              <w:rPr>
                <w:b/>
                <w:sz w:val="18"/>
              </w:rPr>
              <w:t>Política</w:t>
            </w:r>
            <w:r w:rsidRPr="0013049C">
              <w:rPr>
                <w:b/>
                <w:spacing w:val="10"/>
                <w:sz w:val="18"/>
              </w:rPr>
              <w:t xml:space="preserve"> </w:t>
            </w:r>
            <w:r w:rsidRPr="0013049C">
              <w:rPr>
                <w:b/>
                <w:sz w:val="18"/>
              </w:rPr>
              <w:t>Social</w:t>
            </w:r>
          </w:p>
        </w:tc>
        <w:tc>
          <w:tcPr>
            <w:tcW w:w="1310" w:type="dxa"/>
            <w:shd w:val="clear" w:color="auto" w:fill="0070C0"/>
          </w:tcPr>
          <w:p w14:paraId="560152F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shd w:val="clear" w:color="auto" w:fill="0070C0"/>
          </w:tcPr>
          <w:p w14:paraId="0BD9812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shd w:val="clear" w:color="auto" w:fill="0070C0"/>
          </w:tcPr>
          <w:p w14:paraId="323CE62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0070C0"/>
          </w:tcPr>
          <w:p w14:paraId="65561AF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0070C0"/>
          </w:tcPr>
          <w:p w14:paraId="33565E4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136BF27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shd w:val="clear" w:color="auto" w:fill="0070C0"/>
          </w:tcPr>
          <w:p w14:paraId="2F41477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  <w:shd w:val="clear" w:color="auto" w:fill="0070C0"/>
          </w:tcPr>
          <w:p w14:paraId="765FC60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  <w:shd w:val="clear" w:color="auto" w:fill="0070C0"/>
          </w:tcPr>
          <w:p w14:paraId="533D931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shd w:val="clear" w:color="auto" w:fill="0070C0"/>
          </w:tcPr>
          <w:p w14:paraId="7C401C2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  <w:shd w:val="clear" w:color="auto" w:fill="0070C0"/>
          </w:tcPr>
          <w:p w14:paraId="42845B8F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shd w:val="clear" w:color="auto" w:fill="0070C0"/>
          </w:tcPr>
          <w:p w14:paraId="6AB945B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49C" w14:paraId="7087FF93" w14:textId="77777777" w:rsidTr="0013049C">
        <w:trPr>
          <w:trHeight w:val="781"/>
        </w:trPr>
        <w:tc>
          <w:tcPr>
            <w:tcW w:w="427" w:type="dxa"/>
            <w:shd w:val="clear" w:color="auto" w:fill="DBE5F1"/>
          </w:tcPr>
          <w:p w14:paraId="726C8467" w14:textId="77777777" w:rsidR="0013049C" w:rsidRDefault="0013049C" w:rsidP="001A3C50">
            <w:pPr>
              <w:pStyle w:val="TableParagraph"/>
              <w:spacing w:before="9"/>
              <w:rPr>
                <w:rFonts w:ascii="Calibri"/>
                <w:b/>
                <w:sz w:val="23"/>
              </w:rPr>
            </w:pPr>
          </w:p>
          <w:p w14:paraId="48204F51" w14:textId="77777777" w:rsidR="0013049C" w:rsidRDefault="0013049C" w:rsidP="001A3C50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28" w:type="dxa"/>
            <w:shd w:val="clear" w:color="auto" w:fill="DBE5F1"/>
          </w:tcPr>
          <w:p w14:paraId="1A8F9F7C" w14:textId="77777777" w:rsidR="0013049C" w:rsidRPr="0013049C" w:rsidRDefault="0013049C" w:rsidP="001A3C50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14:paraId="12E60F59" w14:textId="77777777" w:rsidR="0013049C" w:rsidRPr="0013049C" w:rsidRDefault="0013049C" w:rsidP="001A3C50">
            <w:pPr>
              <w:pStyle w:val="TableParagraph"/>
              <w:ind w:left="99" w:right="77"/>
              <w:jc w:val="center"/>
              <w:rPr>
                <w:b/>
                <w:sz w:val="18"/>
              </w:rPr>
            </w:pPr>
            <w:r w:rsidRPr="0013049C">
              <w:rPr>
                <w:b/>
                <w:w w:val="105"/>
                <w:sz w:val="18"/>
              </w:rPr>
              <w:t>Economía</w:t>
            </w:r>
          </w:p>
        </w:tc>
        <w:tc>
          <w:tcPr>
            <w:tcW w:w="1310" w:type="dxa"/>
            <w:shd w:val="clear" w:color="auto" w:fill="0070C0"/>
          </w:tcPr>
          <w:p w14:paraId="1EE77EC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shd w:val="clear" w:color="auto" w:fill="0070C0"/>
          </w:tcPr>
          <w:p w14:paraId="31F69F8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shd w:val="clear" w:color="auto" w:fill="0070C0"/>
          </w:tcPr>
          <w:p w14:paraId="5D521F8F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0070C0"/>
          </w:tcPr>
          <w:p w14:paraId="329188E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0070C0"/>
          </w:tcPr>
          <w:p w14:paraId="143E5C4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shd w:val="clear" w:color="auto" w:fill="0070C0"/>
          </w:tcPr>
          <w:p w14:paraId="3767503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shd w:val="clear" w:color="auto" w:fill="0070C0"/>
          </w:tcPr>
          <w:p w14:paraId="117CEC7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  <w:shd w:val="clear" w:color="auto" w:fill="0070C0"/>
          </w:tcPr>
          <w:p w14:paraId="0088DB6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  <w:shd w:val="clear" w:color="auto" w:fill="0070C0"/>
          </w:tcPr>
          <w:p w14:paraId="1D55415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shd w:val="clear" w:color="auto" w:fill="0070C0"/>
          </w:tcPr>
          <w:p w14:paraId="6AB8F21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  <w:shd w:val="clear" w:color="auto" w:fill="0070C0"/>
          </w:tcPr>
          <w:p w14:paraId="542D0E6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shd w:val="clear" w:color="auto" w:fill="0070C0"/>
          </w:tcPr>
          <w:p w14:paraId="5F8E48B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B3A3B1" w14:textId="6AB1057E" w:rsidR="00927DDE" w:rsidRDefault="00927DDE"/>
    <w:tbl>
      <w:tblPr>
        <w:tblStyle w:val="TableNormal"/>
        <w:tblW w:w="14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74"/>
        <w:gridCol w:w="380"/>
        <w:gridCol w:w="385"/>
        <w:gridCol w:w="385"/>
        <w:gridCol w:w="385"/>
        <w:gridCol w:w="385"/>
        <w:gridCol w:w="395"/>
        <w:gridCol w:w="400"/>
        <w:gridCol w:w="414"/>
        <w:gridCol w:w="385"/>
        <w:gridCol w:w="395"/>
        <w:gridCol w:w="400"/>
        <w:gridCol w:w="381"/>
        <w:gridCol w:w="415"/>
        <w:gridCol w:w="415"/>
        <w:gridCol w:w="386"/>
        <w:gridCol w:w="396"/>
        <w:gridCol w:w="401"/>
        <w:gridCol w:w="387"/>
        <w:gridCol w:w="406"/>
        <w:gridCol w:w="406"/>
        <w:gridCol w:w="420"/>
        <w:gridCol w:w="516"/>
        <w:gridCol w:w="521"/>
        <w:gridCol w:w="521"/>
        <w:gridCol w:w="540"/>
        <w:gridCol w:w="526"/>
        <w:gridCol w:w="516"/>
      </w:tblGrid>
      <w:tr w:rsidR="0013049C" w14:paraId="4E6E244C" w14:textId="77777777" w:rsidTr="0013049C">
        <w:trPr>
          <w:trHeight w:val="301"/>
        </w:trPr>
        <w:tc>
          <w:tcPr>
            <w:tcW w:w="2709" w:type="dxa"/>
            <w:gridSpan w:val="2"/>
          </w:tcPr>
          <w:p w14:paraId="3ABAF8E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9" w:type="dxa"/>
            <w:gridSpan w:val="11"/>
            <w:shd w:val="clear" w:color="auto" w:fill="4F81BD"/>
          </w:tcPr>
          <w:p w14:paraId="31EBE6E6" w14:textId="77777777" w:rsidR="0013049C" w:rsidRPr="0013049C" w:rsidRDefault="0013049C" w:rsidP="001A3C50">
            <w:pPr>
              <w:pStyle w:val="TableParagraph"/>
              <w:spacing w:before="58"/>
              <w:ind w:left="1463" w:right="1464"/>
              <w:jc w:val="center"/>
              <w:rPr>
                <w:rFonts w:ascii="Calibri" w:hAnsi="Calibri"/>
                <w:b/>
                <w:sz w:val="18"/>
              </w:rPr>
            </w:pPr>
            <w:r w:rsidRPr="0013049C">
              <w:rPr>
                <w:rFonts w:ascii="Calibri" w:hAnsi="Calibri"/>
                <w:b/>
                <w:color w:val="FFFFFF"/>
                <w:w w:val="115"/>
                <w:sz w:val="18"/>
              </w:rPr>
              <w:t>Eje</w:t>
            </w:r>
            <w:r w:rsidRPr="0013049C">
              <w:rPr>
                <w:rFonts w:ascii="Calibri" w:hAnsi="Calibri"/>
                <w:b/>
                <w:color w:val="FFFFFF"/>
                <w:spacing w:val="36"/>
                <w:w w:val="115"/>
                <w:sz w:val="18"/>
              </w:rPr>
              <w:t xml:space="preserve"> </w:t>
            </w:r>
            <w:r w:rsidRPr="0013049C">
              <w:rPr>
                <w:rFonts w:ascii="Calibri" w:hAnsi="Calibri"/>
                <w:b/>
                <w:color w:val="FFFFFF"/>
                <w:w w:val="115"/>
                <w:sz w:val="18"/>
              </w:rPr>
              <w:t>estratégico</w:t>
            </w:r>
            <w:r w:rsidRPr="0013049C">
              <w:rPr>
                <w:rFonts w:ascii="Calibri" w:hAnsi="Calibri"/>
                <w:b/>
                <w:color w:val="FFFFFF"/>
                <w:spacing w:val="36"/>
                <w:w w:val="115"/>
                <w:sz w:val="18"/>
              </w:rPr>
              <w:t xml:space="preserve"> </w:t>
            </w:r>
            <w:r w:rsidRPr="0013049C">
              <w:rPr>
                <w:rFonts w:ascii="Calibri" w:hAnsi="Calibri"/>
                <w:b/>
                <w:color w:val="FFFFFF"/>
                <w:w w:val="105"/>
                <w:sz w:val="18"/>
              </w:rPr>
              <w:t>1</w:t>
            </w:r>
          </w:p>
        </w:tc>
        <w:tc>
          <w:tcPr>
            <w:tcW w:w="2394" w:type="dxa"/>
            <w:gridSpan w:val="6"/>
            <w:shd w:val="clear" w:color="auto" w:fill="4F81BD"/>
          </w:tcPr>
          <w:p w14:paraId="4205E0BE" w14:textId="77777777" w:rsidR="0013049C" w:rsidRPr="0013049C" w:rsidRDefault="0013049C" w:rsidP="001A3C50">
            <w:pPr>
              <w:pStyle w:val="TableParagraph"/>
              <w:spacing w:before="58"/>
              <w:ind w:left="476"/>
              <w:rPr>
                <w:rFonts w:ascii="Calibri" w:hAnsi="Calibri"/>
                <w:b/>
                <w:sz w:val="18"/>
              </w:rPr>
            </w:pPr>
            <w:r w:rsidRPr="0013049C">
              <w:rPr>
                <w:rFonts w:ascii="Calibri" w:hAnsi="Calibri"/>
                <w:b/>
                <w:color w:val="FFFFFF"/>
                <w:w w:val="125"/>
                <w:sz w:val="18"/>
              </w:rPr>
              <w:t>Eje</w:t>
            </w:r>
            <w:r w:rsidRPr="0013049C">
              <w:rPr>
                <w:rFonts w:ascii="Calibri" w:hAnsi="Calibri"/>
                <w:b/>
                <w:color w:val="FFFFFF"/>
                <w:spacing w:val="7"/>
                <w:w w:val="125"/>
                <w:sz w:val="18"/>
              </w:rPr>
              <w:t xml:space="preserve"> </w:t>
            </w:r>
            <w:r w:rsidRPr="0013049C">
              <w:rPr>
                <w:rFonts w:ascii="Calibri" w:hAnsi="Calibri"/>
                <w:b/>
                <w:color w:val="FFFFFF"/>
                <w:w w:val="125"/>
                <w:sz w:val="18"/>
              </w:rPr>
              <w:t>estratégico</w:t>
            </w:r>
            <w:r w:rsidRPr="0013049C">
              <w:rPr>
                <w:rFonts w:ascii="Calibri" w:hAnsi="Calibri"/>
                <w:b/>
                <w:color w:val="FFFFFF"/>
                <w:spacing w:val="7"/>
                <w:w w:val="125"/>
                <w:sz w:val="18"/>
              </w:rPr>
              <w:t xml:space="preserve"> </w:t>
            </w:r>
            <w:r w:rsidRPr="0013049C">
              <w:rPr>
                <w:rFonts w:ascii="Calibri" w:hAnsi="Calibri"/>
                <w:b/>
                <w:color w:val="FFFFFF"/>
                <w:w w:val="125"/>
                <w:sz w:val="18"/>
              </w:rPr>
              <w:t>2</w:t>
            </w:r>
          </w:p>
        </w:tc>
        <w:tc>
          <w:tcPr>
            <w:tcW w:w="1619" w:type="dxa"/>
            <w:gridSpan w:val="4"/>
            <w:shd w:val="clear" w:color="auto" w:fill="4F81BD"/>
          </w:tcPr>
          <w:p w14:paraId="768BB508" w14:textId="77777777" w:rsidR="0013049C" w:rsidRPr="0013049C" w:rsidRDefault="0013049C" w:rsidP="001A3C50">
            <w:pPr>
              <w:pStyle w:val="TableParagraph"/>
              <w:spacing w:before="58"/>
              <w:ind w:left="82"/>
              <w:rPr>
                <w:rFonts w:ascii="Calibri" w:hAnsi="Calibri"/>
                <w:b/>
                <w:sz w:val="18"/>
              </w:rPr>
            </w:pPr>
            <w:r w:rsidRPr="0013049C">
              <w:rPr>
                <w:rFonts w:ascii="Calibri" w:hAnsi="Calibri"/>
                <w:b/>
                <w:color w:val="FFFFFF"/>
                <w:w w:val="125"/>
                <w:sz w:val="18"/>
              </w:rPr>
              <w:t>Eje</w:t>
            </w:r>
            <w:r w:rsidRPr="0013049C">
              <w:rPr>
                <w:rFonts w:ascii="Calibri" w:hAnsi="Calibri"/>
                <w:b/>
                <w:color w:val="FFFFFF"/>
                <w:spacing w:val="7"/>
                <w:w w:val="125"/>
                <w:sz w:val="18"/>
              </w:rPr>
              <w:t xml:space="preserve"> </w:t>
            </w:r>
            <w:r w:rsidRPr="0013049C">
              <w:rPr>
                <w:rFonts w:ascii="Calibri" w:hAnsi="Calibri"/>
                <w:b/>
                <w:color w:val="FFFFFF"/>
                <w:w w:val="125"/>
                <w:sz w:val="18"/>
              </w:rPr>
              <w:t>estratégico</w:t>
            </w:r>
            <w:r w:rsidRPr="0013049C">
              <w:rPr>
                <w:rFonts w:ascii="Calibri" w:hAnsi="Calibri"/>
                <w:b/>
                <w:color w:val="FFFFFF"/>
                <w:spacing w:val="8"/>
                <w:w w:val="125"/>
                <w:sz w:val="18"/>
              </w:rPr>
              <w:t xml:space="preserve"> </w:t>
            </w:r>
            <w:r w:rsidRPr="0013049C">
              <w:rPr>
                <w:rFonts w:ascii="Calibri" w:hAnsi="Calibri"/>
                <w:b/>
                <w:color w:val="FFFFFF"/>
                <w:w w:val="125"/>
                <w:sz w:val="18"/>
              </w:rPr>
              <w:t>3</w:t>
            </w:r>
          </w:p>
        </w:tc>
        <w:tc>
          <w:tcPr>
            <w:tcW w:w="3140" w:type="dxa"/>
            <w:gridSpan w:val="6"/>
            <w:shd w:val="clear" w:color="auto" w:fill="4F81BD"/>
          </w:tcPr>
          <w:p w14:paraId="68ACF634" w14:textId="77777777" w:rsidR="0013049C" w:rsidRDefault="0013049C" w:rsidP="001A3C50">
            <w:pPr>
              <w:pStyle w:val="TableParagraph"/>
              <w:spacing w:before="58"/>
              <w:ind w:left="854"/>
              <w:rPr>
                <w:rFonts w:ascii="Calibri"/>
                <w:b/>
                <w:sz w:val="16"/>
              </w:rPr>
            </w:pPr>
            <w:r w:rsidRPr="0013049C">
              <w:rPr>
                <w:rFonts w:ascii="Calibri"/>
                <w:b/>
                <w:color w:val="FFFFFF"/>
                <w:w w:val="115"/>
              </w:rPr>
              <w:t>Eje</w:t>
            </w:r>
            <w:r w:rsidRPr="0013049C">
              <w:rPr>
                <w:rFonts w:ascii="Calibri"/>
                <w:b/>
                <w:color w:val="FFFFFF"/>
                <w:spacing w:val="30"/>
                <w:w w:val="115"/>
              </w:rPr>
              <w:t xml:space="preserve"> </w:t>
            </w:r>
            <w:r w:rsidRPr="0013049C">
              <w:rPr>
                <w:rFonts w:ascii="Calibri"/>
                <w:b/>
                <w:color w:val="FFFFFF"/>
                <w:w w:val="115"/>
              </w:rPr>
              <w:t>transversal</w:t>
            </w:r>
            <w:r w:rsidRPr="0013049C">
              <w:rPr>
                <w:rFonts w:ascii="Calibri"/>
                <w:b/>
                <w:color w:val="FFFFFF"/>
                <w:spacing w:val="28"/>
                <w:w w:val="115"/>
              </w:rPr>
              <w:t xml:space="preserve"> </w:t>
            </w:r>
            <w:r w:rsidRPr="0013049C">
              <w:rPr>
                <w:rFonts w:ascii="Calibri"/>
                <w:b/>
                <w:color w:val="FFFFFF"/>
                <w:w w:val="105"/>
              </w:rPr>
              <w:t>1</w:t>
            </w:r>
          </w:p>
        </w:tc>
      </w:tr>
      <w:tr w:rsidR="0013049C" w14:paraId="7E932441" w14:textId="77777777" w:rsidTr="0013049C">
        <w:trPr>
          <w:trHeight w:val="498"/>
        </w:trPr>
        <w:tc>
          <w:tcPr>
            <w:tcW w:w="2709" w:type="dxa"/>
            <w:gridSpan w:val="2"/>
            <w:shd w:val="clear" w:color="auto" w:fill="4F81BD"/>
          </w:tcPr>
          <w:p w14:paraId="727357AA" w14:textId="06BC2F2B" w:rsidR="0013049C" w:rsidRDefault="0013049C" w:rsidP="001A3C50">
            <w:pPr>
              <w:pStyle w:val="TableParagraph"/>
              <w:spacing w:before="130"/>
              <w:ind w:left="29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30"/>
                <w:sz w:val="20"/>
              </w:rPr>
              <w:t>PSE</w:t>
            </w:r>
            <w:r>
              <w:rPr>
                <w:rFonts w:ascii="Calibri"/>
                <w:b/>
                <w:color w:val="FFFFFF"/>
                <w:spacing w:val="-14"/>
                <w:w w:val="130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130"/>
                <w:sz w:val="20"/>
              </w:rPr>
              <w:t>2019-2024</w:t>
            </w:r>
          </w:p>
        </w:tc>
        <w:tc>
          <w:tcPr>
            <w:tcW w:w="1535" w:type="dxa"/>
            <w:gridSpan w:val="4"/>
            <w:shd w:val="clear" w:color="auto" w:fill="B8CCE4"/>
          </w:tcPr>
          <w:p w14:paraId="4DF70FB7" w14:textId="77777777" w:rsidR="0013049C" w:rsidRPr="0013049C" w:rsidRDefault="0013049C" w:rsidP="001A3C50">
            <w:pPr>
              <w:pStyle w:val="TableParagraph"/>
              <w:spacing w:before="154"/>
              <w:ind w:left="352"/>
              <w:rPr>
                <w:rFonts w:ascii="Calibri"/>
                <w:b/>
                <w:sz w:val="18"/>
              </w:rPr>
            </w:pPr>
            <w:r w:rsidRPr="0013049C">
              <w:rPr>
                <w:rFonts w:ascii="Calibri"/>
                <w:b/>
                <w:w w:val="105"/>
                <w:sz w:val="18"/>
              </w:rPr>
              <w:t xml:space="preserve">Objetivo </w:t>
            </w:r>
            <w:r w:rsidRPr="0013049C">
              <w:rPr>
                <w:rFonts w:ascii="Calibri"/>
                <w:b/>
                <w:spacing w:val="10"/>
                <w:w w:val="105"/>
                <w:sz w:val="18"/>
              </w:rPr>
              <w:t xml:space="preserve"> </w:t>
            </w:r>
            <w:r w:rsidRPr="0013049C">
              <w:rPr>
                <w:rFonts w:ascii="Calibri"/>
                <w:b/>
                <w:w w:val="105"/>
                <w:sz w:val="18"/>
              </w:rPr>
              <w:t>1</w:t>
            </w:r>
          </w:p>
        </w:tc>
        <w:tc>
          <w:tcPr>
            <w:tcW w:w="1594" w:type="dxa"/>
            <w:gridSpan w:val="4"/>
            <w:shd w:val="clear" w:color="auto" w:fill="B8CCE4"/>
          </w:tcPr>
          <w:p w14:paraId="1A22BC2B" w14:textId="77777777" w:rsidR="0013049C" w:rsidRPr="0013049C" w:rsidRDefault="0013049C" w:rsidP="001A3C50">
            <w:pPr>
              <w:pStyle w:val="TableParagraph"/>
              <w:spacing w:before="154"/>
              <w:ind w:left="363"/>
              <w:rPr>
                <w:rFonts w:ascii="Calibri"/>
                <w:b/>
                <w:sz w:val="18"/>
              </w:rPr>
            </w:pPr>
            <w:r w:rsidRPr="0013049C">
              <w:rPr>
                <w:rFonts w:ascii="Calibri"/>
                <w:b/>
                <w:w w:val="120"/>
                <w:sz w:val="18"/>
              </w:rPr>
              <w:t>Objetivo</w:t>
            </w:r>
            <w:r w:rsidRPr="0013049C">
              <w:rPr>
                <w:rFonts w:ascii="Calibri"/>
                <w:b/>
                <w:spacing w:val="11"/>
                <w:w w:val="120"/>
                <w:sz w:val="18"/>
              </w:rPr>
              <w:t xml:space="preserve"> </w:t>
            </w:r>
            <w:r w:rsidRPr="0013049C">
              <w:rPr>
                <w:rFonts w:ascii="Calibri"/>
                <w:b/>
                <w:w w:val="120"/>
                <w:sz w:val="18"/>
              </w:rPr>
              <w:t>2</w:t>
            </w:r>
          </w:p>
        </w:tc>
        <w:tc>
          <w:tcPr>
            <w:tcW w:w="1180" w:type="dxa"/>
            <w:gridSpan w:val="3"/>
            <w:shd w:val="clear" w:color="auto" w:fill="B8CCE4"/>
          </w:tcPr>
          <w:p w14:paraId="41998B8C" w14:textId="77777777" w:rsidR="0013049C" w:rsidRPr="0013049C" w:rsidRDefault="0013049C" w:rsidP="001A3C50">
            <w:pPr>
              <w:pStyle w:val="TableParagraph"/>
              <w:spacing w:before="154"/>
              <w:ind w:left="152"/>
              <w:rPr>
                <w:rFonts w:ascii="Calibri"/>
                <w:b/>
                <w:sz w:val="18"/>
              </w:rPr>
            </w:pPr>
            <w:r w:rsidRPr="0013049C">
              <w:rPr>
                <w:rFonts w:ascii="Calibri"/>
                <w:b/>
                <w:w w:val="120"/>
                <w:sz w:val="18"/>
              </w:rPr>
              <w:t>Objetivo</w:t>
            </w:r>
            <w:r w:rsidRPr="0013049C">
              <w:rPr>
                <w:rFonts w:ascii="Calibri"/>
                <w:b/>
                <w:spacing w:val="11"/>
                <w:w w:val="120"/>
                <w:sz w:val="18"/>
              </w:rPr>
              <w:t xml:space="preserve"> </w:t>
            </w:r>
            <w:r w:rsidRPr="0013049C">
              <w:rPr>
                <w:rFonts w:ascii="Calibri"/>
                <w:b/>
                <w:w w:val="120"/>
                <w:sz w:val="18"/>
              </w:rPr>
              <w:t>3</w:t>
            </w:r>
          </w:p>
        </w:tc>
        <w:tc>
          <w:tcPr>
            <w:tcW w:w="1211" w:type="dxa"/>
            <w:gridSpan w:val="3"/>
            <w:shd w:val="clear" w:color="auto" w:fill="B8CCE4"/>
          </w:tcPr>
          <w:p w14:paraId="3A8B501A" w14:textId="77777777" w:rsidR="0013049C" w:rsidRPr="0013049C" w:rsidRDefault="0013049C" w:rsidP="001A3C50">
            <w:pPr>
              <w:pStyle w:val="TableParagraph"/>
              <w:spacing w:before="154"/>
              <w:ind w:left="151"/>
              <w:rPr>
                <w:rFonts w:ascii="Calibri"/>
                <w:b/>
                <w:sz w:val="18"/>
              </w:rPr>
            </w:pPr>
            <w:r w:rsidRPr="0013049C">
              <w:rPr>
                <w:rFonts w:ascii="Calibri"/>
                <w:b/>
                <w:w w:val="125"/>
                <w:sz w:val="18"/>
              </w:rPr>
              <w:t>Objetivo</w:t>
            </w:r>
            <w:r w:rsidRPr="0013049C">
              <w:rPr>
                <w:rFonts w:ascii="Calibri"/>
                <w:b/>
                <w:spacing w:val="2"/>
                <w:w w:val="125"/>
                <w:sz w:val="18"/>
              </w:rPr>
              <w:t xml:space="preserve"> </w:t>
            </w:r>
            <w:r w:rsidRPr="0013049C">
              <w:rPr>
                <w:rFonts w:ascii="Calibri"/>
                <w:b/>
                <w:w w:val="125"/>
                <w:sz w:val="18"/>
              </w:rPr>
              <w:t>4</w:t>
            </w:r>
          </w:p>
        </w:tc>
        <w:tc>
          <w:tcPr>
            <w:tcW w:w="1183" w:type="dxa"/>
            <w:gridSpan w:val="3"/>
            <w:shd w:val="clear" w:color="auto" w:fill="B8CCE4"/>
          </w:tcPr>
          <w:p w14:paraId="0D8CD1E9" w14:textId="77777777" w:rsidR="0013049C" w:rsidRPr="0013049C" w:rsidRDefault="0013049C" w:rsidP="001A3C50">
            <w:pPr>
              <w:pStyle w:val="TableParagraph"/>
              <w:spacing w:before="154"/>
              <w:ind w:left="141"/>
              <w:rPr>
                <w:rFonts w:ascii="Calibri"/>
                <w:b/>
                <w:sz w:val="18"/>
              </w:rPr>
            </w:pPr>
            <w:r w:rsidRPr="0013049C">
              <w:rPr>
                <w:rFonts w:ascii="Calibri"/>
                <w:b/>
                <w:w w:val="120"/>
                <w:sz w:val="18"/>
              </w:rPr>
              <w:t>Objetivo</w:t>
            </w:r>
            <w:r w:rsidRPr="0013049C">
              <w:rPr>
                <w:rFonts w:ascii="Calibri"/>
                <w:b/>
                <w:spacing w:val="12"/>
                <w:w w:val="120"/>
                <w:sz w:val="18"/>
              </w:rPr>
              <w:t xml:space="preserve"> </w:t>
            </w:r>
            <w:r w:rsidRPr="0013049C">
              <w:rPr>
                <w:rFonts w:ascii="Calibri"/>
                <w:b/>
                <w:w w:val="120"/>
                <w:sz w:val="18"/>
              </w:rPr>
              <w:t>5</w:t>
            </w:r>
          </w:p>
        </w:tc>
        <w:tc>
          <w:tcPr>
            <w:tcW w:w="1619" w:type="dxa"/>
            <w:gridSpan w:val="4"/>
            <w:shd w:val="clear" w:color="auto" w:fill="B8CCE4"/>
          </w:tcPr>
          <w:p w14:paraId="6E5D90AA" w14:textId="77777777" w:rsidR="0013049C" w:rsidRPr="0013049C" w:rsidRDefault="0013049C" w:rsidP="001A3C50">
            <w:pPr>
              <w:pStyle w:val="TableParagraph"/>
              <w:spacing w:before="154"/>
              <w:ind w:left="349"/>
              <w:rPr>
                <w:rFonts w:ascii="Calibri"/>
                <w:b/>
                <w:sz w:val="18"/>
              </w:rPr>
            </w:pPr>
            <w:r w:rsidRPr="0013049C">
              <w:rPr>
                <w:rFonts w:ascii="Calibri"/>
                <w:b/>
                <w:w w:val="125"/>
                <w:sz w:val="18"/>
              </w:rPr>
              <w:t>Objetivo</w:t>
            </w:r>
            <w:r w:rsidRPr="0013049C">
              <w:rPr>
                <w:rFonts w:ascii="Calibri"/>
                <w:b/>
                <w:spacing w:val="-2"/>
                <w:w w:val="125"/>
                <w:sz w:val="18"/>
              </w:rPr>
              <w:t xml:space="preserve"> </w:t>
            </w:r>
            <w:r w:rsidRPr="0013049C">
              <w:rPr>
                <w:rFonts w:ascii="Calibri"/>
                <w:b/>
                <w:w w:val="125"/>
                <w:sz w:val="18"/>
              </w:rPr>
              <w:t>6</w:t>
            </w:r>
          </w:p>
        </w:tc>
        <w:tc>
          <w:tcPr>
            <w:tcW w:w="516" w:type="dxa"/>
            <w:shd w:val="clear" w:color="auto" w:fill="B8CCE4"/>
          </w:tcPr>
          <w:p w14:paraId="1683AC5E" w14:textId="77777777" w:rsidR="0013049C" w:rsidRDefault="0013049C" w:rsidP="001A3C50">
            <w:pPr>
              <w:pStyle w:val="TableParagraph"/>
              <w:spacing w:before="61" w:line="235" w:lineRule="auto"/>
              <w:ind w:left="188" w:right="106" w:hanging="13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Obj.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1</w:t>
            </w:r>
          </w:p>
        </w:tc>
        <w:tc>
          <w:tcPr>
            <w:tcW w:w="521" w:type="dxa"/>
            <w:shd w:val="clear" w:color="auto" w:fill="B8CCE4"/>
          </w:tcPr>
          <w:p w14:paraId="5478471F" w14:textId="77777777" w:rsidR="0013049C" w:rsidRDefault="0013049C" w:rsidP="001A3C50">
            <w:pPr>
              <w:pStyle w:val="TableParagraph"/>
              <w:spacing w:before="61" w:line="235" w:lineRule="auto"/>
              <w:ind w:left="172" w:right="62" w:hanging="1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Obj.</w:t>
            </w:r>
            <w:r>
              <w:rPr>
                <w:rFonts w:ascii="Calibri"/>
                <w:b/>
                <w:spacing w:val="-3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2</w:t>
            </w:r>
          </w:p>
        </w:tc>
        <w:tc>
          <w:tcPr>
            <w:tcW w:w="521" w:type="dxa"/>
            <w:shd w:val="clear" w:color="auto" w:fill="B8CCE4"/>
          </w:tcPr>
          <w:p w14:paraId="254D5A36" w14:textId="77777777" w:rsidR="0013049C" w:rsidRDefault="0013049C" w:rsidP="001A3C50">
            <w:pPr>
              <w:pStyle w:val="TableParagraph"/>
              <w:spacing w:before="61" w:line="235" w:lineRule="auto"/>
              <w:ind w:left="175" w:right="122" w:hanging="1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Obj.</w:t>
            </w:r>
            <w:r>
              <w:rPr>
                <w:rFonts w:ascii="Calibri"/>
                <w:b/>
                <w:spacing w:val="-3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3</w:t>
            </w:r>
          </w:p>
        </w:tc>
        <w:tc>
          <w:tcPr>
            <w:tcW w:w="540" w:type="dxa"/>
            <w:shd w:val="clear" w:color="auto" w:fill="B8CCE4"/>
          </w:tcPr>
          <w:p w14:paraId="238A9D50" w14:textId="77777777" w:rsidR="0013049C" w:rsidRDefault="0013049C" w:rsidP="001A3C50">
            <w:pPr>
              <w:pStyle w:val="TableParagraph"/>
              <w:spacing w:before="61" w:line="235" w:lineRule="auto"/>
              <w:ind w:left="179" w:right="121" w:hanging="11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Obj.</w:t>
            </w:r>
            <w:r>
              <w:rPr>
                <w:rFonts w:ascii="Calibri"/>
                <w:b/>
                <w:spacing w:val="-4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5"/>
                <w:sz w:val="16"/>
              </w:rPr>
              <w:t>4</w:t>
            </w:r>
          </w:p>
        </w:tc>
        <w:tc>
          <w:tcPr>
            <w:tcW w:w="526" w:type="dxa"/>
            <w:shd w:val="clear" w:color="auto" w:fill="B8CCE4"/>
          </w:tcPr>
          <w:p w14:paraId="17C1DBC9" w14:textId="77777777" w:rsidR="0013049C" w:rsidRDefault="0013049C" w:rsidP="001A3C50">
            <w:pPr>
              <w:pStyle w:val="TableParagraph"/>
              <w:spacing w:before="61" w:line="235" w:lineRule="auto"/>
              <w:ind w:left="176" w:right="131" w:hanging="1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Obj.</w:t>
            </w:r>
            <w:r>
              <w:rPr>
                <w:rFonts w:ascii="Calibri"/>
                <w:b/>
                <w:spacing w:val="-3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5</w:t>
            </w:r>
          </w:p>
        </w:tc>
        <w:tc>
          <w:tcPr>
            <w:tcW w:w="516" w:type="dxa"/>
            <w:shd w:val="clear" w:color="auto" w:fill="B8CCE4"/>
          </w:tcPr>
          <w:p w14:paraId="031959B5" w14:textId="77777777" w:rsidR="0013049C" w:rsidRDefault="0013049C" w:rsidP="001A3C50">
            <w:pPr>
              <w:pStyle w:val="TableParagraph"/>
              <w:spacing w:before="61" w:line="235" w:lineRule="auto"/>
              <w:ind w:left="162" w:right="118" w:hanging="1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Obj.</w:t>
            </w:r>
            <w:r>
              <w:rPr>
                <w:rFonts w:ascii="Calibri"/>
                <w:b/>
                <w:spacing w:val="-4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6</w:t>
            </w:r>
          </w:p>
        </w:tc>
      </w:tr>
      <w:tr w:rsidR="0013049C" w14:paraId="10574C99" w14:textId="77777777" w:rsidTr="0013049C">
        <w:trPr>
          <w:trHeight w:val="187"/>
        </w:trPr>
        <w:tc>
          <w:tcPr>
            <w:tcW w:w="1135" w:type="dxa"/>
            <w:shd w:val="clear" w:color="auto" w:fill="B8CCE4"/>
          </w:tcPr>
          <w:p w14:paraId="6DE2D7F6" w14:textId="77777777" w:rsidR="0013049C" w:rsidRDefault="0013049C" w:rsidP="001A3C50">
            <w:pPr>
              <w:pStyle w:val="TableParagraph"/>
              <w:spacing w:before="5" w:line="162" w:lineRule="exact"/>
              <w:ind w:left="104" w:right="8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Objetivo</w:t>
            </w:r>
          </w:p>
        </w:tc>
        <w:tc>
          <w:tcPr>
            <w:tcW w:w="1574" w:type="dxa"/>
            <w:shd w:val="clear" w:color="auto" w:fill="B8CCE4"/>
          </w:tcPr>
          <w:p w14:paraId="3283DCFF" w14:textId="77777777" w:rsidR="0013049C" w:rsidRDefault="0013049C" w:rsidP="001A3C50">
            <w:pPr>
              <w:pStyle w:val="TableParagraph"/>
              <w:spacing w:before="5" w:line="162" w:lineRule="exact"/>
              <w:ind w:left="93" w:right="7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Estrategia</w:t>
            </w:r>
          </w:p>
        </w:tc>
        <w:tc>
          <w:tcPr>
            <w:tcW w:w="380" w:type="dxa"/>
            <w:vMerge w:val="restart"/>
            <w:shd w:val="clear" w:color="auto" w:fill="DBE5F1"/>
          </w:tcPr>
          <w:p w14:paraId="07C1FA62" w14:textId="77777777" w:rsidR="0013049C" w:rsidRDefault="0013049C" w:rsidP="001A3C50">
            <w:pPr>
              <w:pStyle w:val="TableParagraph"/>
              <w:spacing w:line="192" w:lineRule="exact"/>
              <w:ind w:left="103" w:right="52" w:hanging="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LA</w:t>
            </w:r>
            <w:r>
              <w:rPr>
                <w:rFonts w:ascii="Calibri"/>
                <w:b/>
                <w:spacing w:val="1"/>
                <w:w w:val="110"/>
                <w:sz w:val="16"/>
              </w:rPr>
              <w:t xml:space="preserve"> </w:t>
            </w:r>
            <w:r>
              <w:rPr>
                <w:rFonts w:ascii="Calibri"/>
                <w:b/>
                <w:w w:val="90"/>
                <w:sz w:val="16"/>
              </w:rPr>
              <w:t>1.1</w:t>
            </w:r>
          </w:p>
        </w:tc>
        <w:tc>
          <w:tcPr>
            <w:tcW w:w="385" w:type="dxa"/>
            <w:shd w:val="clear" w:color="auto" w:fill="DBE5F1"/>
          </w:tcPr>
          <w:p w14:paraId="37AF299D" w14:textId="77777777" w:rsidR="0013049C" w:rsidRDefault="0013049C" w:rsidP="001A3C50">
            <w:pPr>
              <w:pStyle w:val="TableParagraph"/>
              <w:spacing w:before="5" w:line="162" w:lineRule="exact"/>
              <w:ind w:left="63" w:right="4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</w:tc>
        <w:tc>
          <w:tcPr>
            <w:tcW w:w="385" w:type="dxa"/>
            <w:shd w:val="clear" w:color="auto" w:fill="DBE5F1"/>
          </w:tcPr>
          <w:p w14:paraId="55DC45B9" w14:textId="77777777" w:rsidR="0013049C" w:rsidRDefault="0013049C" w:rsidP="001A3C50">
            <w:pPr>
              <w:pStyle w:val="TableParagraph"/>
              <w:spacing w:before="5" w:line="162" w:lineRule="exact"/>
              <w:ind w:left="62" w:right="4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</w:tc>
        <w:tc>
          <w:tcPr>
            <w:tcW w:w="385" w:type="dxa"/>
            <w:shd w:val="clear" w:color="auto" w:fill="DBE5F1"/>
          </w:tcPr>
          <w:p w14:paraId="7E6BB44D" w14:textId="77777777" w:rsidR="0013049C" w:rsidRDefault="0013049C" w:rsidP="001A3C50">
            <w:pPr>
              <w:pStyle w:val="TableParagraph"/>
              <w:spacing w:before="5" w:line="162" w:lineRule="exact"/>
              <w:ind w:left="62" w:right="4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</w:tc>
        <w:tc>
          <w:tcPr>
            <w:tcW w:w="385" w:type="dxa"/>
            <w:shd w:val="clear" w:color="auto" w:fill="DBE5F1"/>
          </w:tcPr>
          <w:p w14:paraId="04F0F5F9" w14:textId="77777777" w:rsidR="0013049C" w:rsidRDefault="0013049C" w:rsidP="001A3C50">
            <w:pPr>
              <w:pStyle w:val="TableParagraph"/>
              <w:spacing w:before="5" w:line="162" w:lineRule="exact"/>
              <w:ind w:right="65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</w:tc>
        <w:tc>
          <w:tcPr>
            <w:tcW w:w="395" w:type="dxa"/>
            <w:shd w:val="clear" w:color="auto" w:fill="DBE5F1"/>
          </w:tcPr>
          <w:p w14:paraId="2B18F8A5" w14:textId="77777777" w:rsidR="0013049C" w:rsidRDefault="0013049C" w:rsidP="001A3C50">
            <w:pPr>
              <w:pStyle w:val="TableParagraph"/>
              <w:spacing w:before="5" w:line="162" w:lineRule="exact"/>
              <w:ind w:left="60" w:right="4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</w:tc>
        <w:tc>
          <w:tcPr>
            <w:tcW w:w="400" w:type="dxa"/>
            <w:shd w:val="clear" w:color="auto" w:fill="DBE5F1"/>
          </w:tcPr>
          <w:p w14:paraId="7807ABB4" w14:textId="77777777" w:rsidR="0013049C" w:rsidRDefault="0013049C" w:rsidP="001A3C50">
            <w:pPr>
              <w:pStyle w:val="TableParagraph"/>
              <w:spacing w:before="5" w:line="162" w:lineRule="exact"/>
              <w:ind w:left="60" w:right="6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</w:tc>
        <w:tc>
          <w:tcPr>
            <w:tcW w:w="414" w:type="dxa"/>
            <w:shd w:val="clear" w:color="auto" w:fill="DBE5F1"/>
          </w:tcPr>
          <w:p w14:paraId="59530975" w14:textId="77777777" w:rsidR="0013049C" w:rsidRDefault="0013049C" w:rsidP="001A3C50">
            <w:pPr>
              <w:pStyle w:val="TableParagraph"/>
              <w:spacing w:before="5" w:line="162" w:lineRule="exact"/>
              <w:ind w:left="65" w:right="5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</w:tc>
        <w:tc>
          <w:tcPr>
            <w:tcW w:w="385" w:type="dxa"/>
            <w:vMerge w:val="restart"/>
            <w:shd w:val="clear" w:color="auto" w:fill="DBE5F1"/>
          </w:tcPr>
          <w:p w14:paraId="619EAB16" w14:textId="77777777" w:rsidR="0013049C" w:rsidRDefault="0013049C" w:rsidP="001A3C50">
            <w:pPr>
              <w:pStyle w:val="TableParagraph"/>
              <w:spacing w:line="192" w:lineRule="exact"/>
              <w:ind w:left="83" w:right="57" w:hanging="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LA</w:t>
            </w:r>
            <w:r>
              <w:rPr>
                <w:rFonts w:ascii="Calibri"/>
                <w:b/>
                <w:spacing w:val="-3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3.1</w:t>
            </w:r>
          </w:p>
        </w:tc>
        <w:tc>
          <w:tcPr>
            <w:tcW w:w="395" w:type="dxa"/>
            <w:vMerge w:val="restart"/>
            <w:shd w:val="clear" w:color="auto" w:fill="DBE5F1"/>
          </w:tcPr>
          <w:p w14:paraId="1F16662D" w14:textId="77777777" w:rsidR="0013049C" w:rsidRDefault="0013049C" w:rsidP="001A3C50">
            <w:pPr>
              <w:pStyle w:val="TableParagraph"/>
              <w:spacing w:line="192" w:lineRule="exact"/>
              <w:ind w:left="68" w:right="61" w:firstLine="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LA</w:t>
            </w:r>
            <w:r>
              <w:rPr>
                <w:rFonts w:ascii="Calibri"/>
                <w:b/>
                <w:spacing w:val="-4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10"/>
                <w:sz w:val="16"/>
              </w:rPr>
              <w:t>3.2</w:t>
            </w:r>
          </w:p>
        </w:tc>
        <w:tc>
          <w:tcPr>
            <w:tcW w:w="400" w:type="dxa"/>
            <w:vMerge w:val="restart"/>
            <w:shd w:val="clear" w:color="auto" w:fill="DBE5F1"/>
          </w:tcPr>
          <w:p w14:paraId="395A9780" w14:textId="77777777" w:rsidR="0013049C" w:rsidRDefault="0013049C" w:rsidP="001A3C50">
            <w:pPr>
              <w:pStyle w:val="TableParagraph"/>
              <w:spacing w:line="192" w:lineRule="exact"/>
              <w:ind w:left="71" w:right="63" w:firstLine="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LA</w:t>
            </w:r>
            <w:r>
              <w:rPr>
                <w:rFonts w:ascii="Calibri"/>
                <w:b/>
                <w:spacing w:val="-4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10"/>
                <w:sz w:val="16"/>
              </w:rPr>
              <w:t>3.3</w:t>
            </w:r>
          </w:p>
        </w:tc>
        <w:tc>
          <w:tcPr>
            <w:tcW w:w="381" w:type="dxa"/>
            <w:vMerge w:val="restart"/>
            <w:shd w:val="clear" w:color="auto" w:fill="DBE5F1"/>
          </w:tcPr>
          <w:p w14:paraId="6372EA75" w14:textId="77777777" w:rsidR="0013049C" w:rsidRDefault="0013049C" w:rsidP="001A3C50">
            <w:pPr>
              <w:pStyle w:val="TableParagraph"/>
              <w:spacing w:line="192" w:lineRule="exact"/>
              <w:ind w:left="67" w:right="58" w:hanging="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LA</w:t>
            </w:r>
            <w:r>
              <w:rPr>
                <w:rFonts w:ascii="Calibri"/>
                <w:b/>
                <w:spacing w:val="-4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4.1</w:t>
            </w:r>
          </w:p>
        </w:tc>
        <w:tc>
          <w:tcPr>
            <w:tcW w:w="415" w:type="dxa"/>
            <w:vMerge w:val="restart"/>
            <w:shd w:val="clear" w:color="auto" w:fill="DBE5F1"/>
          </w:tcPr>
          <w:p w14:paraId="4A9965FE" w14:textId="77777777" w:rsidR="0013049C" w:rsidRDefault="0013049C" w:rsidP="001A3C50">
            <w:pPr>
              <w:pStyle w:val="TableParagraph"/>
              <w:spacing w:line="192" w:lineRule="exact"/>
              <w:ind w:left="68" w:right="61" w:firstLine="1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LA</w:t>
            </w:r>
            <w:r>
              <w:rPr>
                <w:rFonts w:ascii="Calibri"/>
                <w:b/>
                <w:spacing w:val="-43"/>
                <w:w w:val="125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4.2</w:t>
            </w:r>
          </w:p>
        </w:tc>
        <w:tc>
          <w:tcPr>
            <w:tcW w:w="415" w:type="dxa"/>
            <w:vMerge w:val="restart"/>
            <w:shd w:val="clear" w:color="auto" w:fill="DBE5F1"/>
          </w:tcPr>
          <w:p w14:paraId="79EA92CB" w14:textId="77777777" w:rsidR="0013049C" w:rsidRDefault="0013049C" w:rsidP="001A3C50">
            <w:pPr>
              <w:pStyle w:val="TableParagraph"/>
              <w:spacing w:line="192" w:lineRule="exact"/>
              <w:ind w:left="66" w:right="63" w:firstLine="1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LA</w:t>
            </w:r>
            <w:r>
              <w:rPr>
                <w:rFonts w:ascii="Calibri"/>
                <w:b/>
                <w:spacing w:val="-43"/>
                <w:w w:val="125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4.3</w:t>
            </w:r>
          </w:p>
        </w:tc>
        <w:tc>
          <w:tcPr>
            <w:tcW w:w="386" w:type="dxa"/>
            <w:vMerge w:val="restart"/>
            <w:shd w:val="clear" w:color="auto" w:fill="DBE5F1"/>
          </w:tcPr>
          <w:p w14:paraId="370E6790" w14:textId="77777777" w:rsidR="0013049C" w:rsidRDefault="0013049C" w:rsidP="001A3C50">
            <w:pPr>
              <w:pStyle w:val="TableParagraph"/>
              <w:spacing w:line="192" w:lineRule="exact"/>
              <w:ind w:left="73" w:right="68" w:hanging="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LA</w:t>
            </w:r>
            <w:r>
              <w:rPr>
                <w:rFonts w:ascii="Calibri"/>
                <w:b/>
                <w:spacing w:val="-3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5.1</w:t>
            </w:r>
          </w:p>
        </w:tc>
        <w:tc>
          <w:tcPr>
            <w:tcW w:w="396" w:type="dxa"/>
            <w:vMerge w:val="restart"/>
            <w:shd w:val="clear" w:color="auto" w:fill="DBE5F1"/>
          </w:tcPr>
          <w:p w14:paraId="3EA7D5DB" w14:textId="77777777" w:rsidR="0013049C" w:rsidRDefault="0013049C" w:rsidP="001A3C50">
            <w:pPr>
              <w:pStyle w:val="TableParagraph"/>
              <w:spacing w:line="192" w:lineRule="exact"/>
              <w:ind w:left="61" w:right="69" w:firstLine="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LA</w:t>
            </w:r>
            <w:r>
              <w:rPr>
                <w:rFonts w:ascii="Calibri"/>
                <w:b/>
                <w:spacing w:val="-4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10"/>
                <w:sz w:val="16"/>
              </w:rPr>
              <w:t>5.2</w:t>
            </w:r>
          </w:p>
        </w:tc>
        <w:tc>
          <w:tcPr>
            <w:tcW w:w="401" w:type="dxa"/>
            <w:vMerge w:val="restart"/>
            <w:shd w:val="clear" w:color="auto" w:fill="DBE5F1"/>
          </w:tcPr>
          <w:p w14:paraId="47C40488" w14:textId="77777777" w:rsidR="0013049C" w:rsidRDefault="0013049C" w:rsidP="001A3C50">
            <w:pPr>
              <w:pStyle w:val="TableParagraph"/>
              <w:spacing w:line="192" w:lineRule="exact"/>
              <w:ind w:left="59" w:right="76" w:firstLine="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LA</w:t>
            </w:r>
            <w:r>
              <w:rPr>
                <w:rFonts w:ascii="Calibri"/>
                <w:b/>
                <w:spacing w:val="-4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10"/>
                <w:sz w:val="16"/>
              </w:rPr>
              <w:t>5.3</w:t>
            </w:r>
          </w:p>
        </w:tc>
        <w:tc>
          <w:tcPr>
            <w:tcW w:w="387" w:type="dxa"/>
            <w:vMerge w:val="restart"/>
            <w:shd w:val="clear" w:color="auto" w:fill="DBE5F1"/>
          </w:tcPr>
          <w:p w14:paraId="45EEA44E" w14:textId="77777777" w:rsidR="0013049C" w:rsidRDefault="0013049C" w:rsidP="001A3C50">
            <w:pPr>
              <w:pStyle w:val="TableParagraph"/>
              <w:spacing w:line="192" w:lineRule="exact"/>
              <w:ind w:left="62" w:right="80" w:hanging="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LA</w:t>
            </w:r>
            <w:r>
              <w:rPr>
                <w:rFonts w:ascii="Calibri"/>
                <w:b/>
                <w:spacing w:val="-3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6.1</w:t>
            </w:r>
          </w:p>
        </w:tc>
        <w:tc>
          <w:tcPr>
            <w:tcW w:w="406" w:type="dxa"/>
            <w:vMerge w:val="restart"/>
            <w:shd w:val="clear" w:color="auto" w:fill="DBE5F1"/>
          </w:tcPr>
          <w:p w14:paraId="6F222870" w14:textId="77777777" w:rsidR="0013049C" w:rsidRDefault="0013049C" w:rsidP="001A3C50">
            <w:pPr>
              <w:pStyle w:val="TableParagraph"/>
              <w:spacing w:line="192" w:lineRule="exact"/>
              <w:ind w:left="49" w:right="81" w:firstLine="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LA</w:t>
            </w:r>
            <w:r>
              <w:rPr>
                <w:rFonts w:ascii="Calibri"/>
                <w:b/>
                <w:spacing w:val="-43"/>
                <w:w w:val="12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6.2</w:t>
            </w:r>
          </w:p>
        </w:tc>
        <w:tc>
          <w:tcPr>
            <w:tcW w:w="406" w:type="dxa"/>
            <w:vMerge w:val="restart"/>
            <w:shd w:val="clear" w:color="auto" w:fill="DBE5F1"/>
          </w:tcPr>
          <w:p w14:paraId="0C76444E" w14:textId="77777777" w:rsidR="0013049C" w:rsidRDefault="0013049C" w:rsidP="001A3C50">
            <w:pPr>
              <w:pStyle w:val="TableParagraph"/>
              <w:spacing w:line="192" w:lineRule="exact"/>
              <w:ind w:left="51" w:right="79" w:firstLine="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LA</w:t>
            </w:r>
            <w:r>
              <w:rPr>
                <w:rFonts w:ascii="Calibri"/>
                <w:b/>
                <w:spacing w:val="-43"/>
                <w:w w:val="12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6.3</w:t>
            </w:r>
          </w:p>
        </w:tc>
        <w:tc>
          <w:tcPr>
            <w:tcW w:w="420" w:type="dxa"/>
            <w:vMerge w:val="restart"/>
            <w:shd w:val="clear" w:color="auto" w:fill="DBE5F1"/>
          </w:tcPr>
          <w:p w14:paraId="3027224E" w14:textId="77777777" w:rsidR="0013049C" w:rsidRDefault="0013049C" w:rsidP="001A3C50">
            <w:pPr>
              <w:pStyle w:val="TableParagraph"/>
              <w:spacing w:line="192" w:lineRule="exact"/>
              <w:ind w:left="48" w:right="86" w:firstLine="1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LA</w:t>
            </w:r>
            <w:r>
              <w:rPr>
                <w:rFonts w:ascii="Calibri"/>
                <w:b/>
                <w:spacing w:val="-43"/>
                <w:w w:val="125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6.4</w:t>
            </w:r>
          </w:p>
        </w:tc>
        <w:tc>
          <w:tcPr>
            <w:tcW w:w="516" w:type="dxa"/>
            <w:vMerge w:val="restart"/>
            <w:shd w:val="clear" w:color="auto" w:fill="DBE5F1"/>
          </w:tcPr>
          <w:p w14:paraId="685BC620" w14:textId="77777777" w:rsidR="0013049C" w:rsidRDefault="0013049C" w:rsidP="001A3C50">
            <w:pPr>
              <w:pStyle w:val="TableParagraph"/>
              <w:spacing w:before="101"/>
              <w:ind w:left="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ET.1</w:t>
            </w:r>
          </w:p>
        </w:tc>
        <w:tc>
          <w:tcPr>
            <w:tcW w:w="521" w:type="dxa"/>
            <w:vMerge w:val="restart"/>
            <w:shd w:val="clear" w:color="auto" w:fill="DBE5F1"/>
          </w:tcPr>
          <w:p w14:paraId="23CCB7E2" w14:textId="77777777" w:rsidR="0013049C" w:rsidRDefault="0013049C" w:rsidP="001A3C50">
            <w:pPr>
              <w:pStyle w:val="TableParagraph"/>
              <w:spacing w:before="101"/>
              <w:ind w:left="4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ET.2</w:t>
            </w:r>
          </w:p>
        </w:tc>
        <w:tc>
          <w:tcPr>
            <w:tcW w:w="521" w:type="dxa"/>
            <w:vMerge w:val="restart"/>
            <w:shd w:val="clear" w:color="auto" w:fill="DBE5F1"/>
          </w:tcPr>
          <w:p w14:paraId="7FB70F0C" w14:textId="77777777" w:rsidR="0013049C" w:rsidRDefault="0013049C" w:rsidP="001A3C50">
            <w:pPr>
              <w:pStyle w:val="TableParagraph"/>
              <w:spacing w:before="101"/>
              <w:ind w:left="5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ET.3</w:t>
            </w:r>
          </w:p>
        </w:tc>
        <w:tc>
          <w:tcPr>
            <w:tcW w:w="540" w:type="dxa"/>
            <w:vMerge w:val="restart"/>
            <w:shd w:val="clear" w:color="auto" w:fill="DBE5F1"/>
          </w:tcPr>
          <w:p w14:paraId="2CC9372C" w14:textId="77777777" w:rsidR="0013049C" w:rsidRDefault="0013049C" w:rsidP="001A3C50">
            <w:pPr>
              <w:pStyle w:val="TableParagraph"/>
              <w:spacing w:before="101"/>
              <w:ind w:left="5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ET.4</w:t>
            </w:r>
          </w:p>
        </w:tc>
        <w:tc>
          <w:tcPr>
            <w:tcW w:w="526" w:type="dxa"/>
            <w:vMerge w:val="restart"/>
            <w:shd w:val="clear" w:color="auto" w:fill="DBE5F1"/>
          </w:tcPr>
          <w:p w14:paraId="3E56578B" w14:textId="77777777" w:rsidR="0013049C" w:rsidRDefault="0013049C" w:rsidP="001A3C50">
            <w:pPr>
              <w:pStyle w:val="TableParagraph"/>
              <w:spacing w:before="101"/>
              <w:ind w:left="5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ET.5</w:t>
            </w:r>
          </w:p>
        </w:tc>
        <w:tc>
          <w:tcPr>
            <w:tcW w:w="516" w:type="dxa"/>
            <w:vMerge w:val="restart"/>
            <w:shd w:val="clear" w:color="auto" w:fill="DBE5F1"/>
          </w:tcPr>
          <w:p w14:paraId="1169510E" w14:textId="77777777" w:rsidR="0013049C" w:rsidRDefault="0013049C" w:rsidP="001A3C50">
            <w:pPr>
              <w:pStyle w:val="TableParagraph"/>
              <w:spacing w:before="101"/>
              <w:ind w:left="3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ET.6</w:t>
            </w:r>
          </w:p>
        </w:tc>
      </w:tr>
      <w:tr w:rsidR="0013049C" w14:paraId="76DA0047" w14:textId="77777777" w:rsidTr="0013049C">
        <w:trPr>
          <w:trHeight w:val="180"/>
        </w:trPr>
        <w:tc>
          <w:tcPr>
            <w:tcW w:w="1135" w:type="dxa"/>
            <w:shd w:val="clear" w:color="auto" w:fill="B8CCE4"/>
          </w:tcPr>
          <w:p w14:paraId="00223A24" w14:textId="77777777" w:rsidR="0013049C" w:rsidRPr="0013049C" w:rsidRDefault="0013049C" w:rsidP="001A3C50">
            <w:pPr>
              <w:pStyle w:val="TableParagraph"/>
              <w:spacing w:line="161" w:lineRule="exact"/>
              <w:ind w:left="104" w:right="84"/>
              <w:jc w:val="center"/>
              <w:rPr>
                <w:rFonts w:ascii="Calibri"/>
                <w:b/>
                <w:sz w:val="18"/>
              </w:rPr>
            </w:pPr>
            <w:r w:rsidRPr="0013049C">
              <w:rPr>
                <w:rFonts w:ascii="Calibri"/>
                <w:b/>
                <w:w w:val="120"/>
                <w:sz w:val="18"/>
              </w:rPr>
              <w:t>prioritario</w:t>
            </w:r>
          </w:p>
        </w:tc>
        <w:tc>
          <w:tcPr>
            <w:tcW w:w="1574" w:type="dxa"/>
            <w:shd w:val="clear" w:color="auto" w:fill="B8CCE4"/>
          </w:tcPr>
          <w:p w14:paraId="3C1D1F2A" w14:textId="77777777" w:rsidR="0013049C" w:rsidRPr="0013049C" w:rsidRDefault="0013049C" w:rsidP="001A3C50">
            <w:pPr>
              <w:pStyle w:val="TableParagraph"/>
              <w:spacing w:line="161" w:lineRule="exact"/>
              <w:ind w:left="93" w:right="74"/>
              <w:jc w:val="center"/>
              <w:rPr>
                <w:rFonts w:ascii="Calibri"/>
                <w:b/>
                <w:sz w:val="18"/>
              </w:rPr>
            </w:pPr>
            <w:r w:rsidRPr="0013049C">
              <w:rPr>
                <w:rFonts w:ascii="Calibri"/>
                <w:b/>
                <w:w w:val="120"/>
                <w:sz w:val="18"/>
              </w:rPr>
              <w:t>prioritaria</w:t>
            </w:r>
          </w:p>
        </w:tc>
        <w:tc>
          <w:tcPr>
            <w:tcW w:w="380" w:type="dxa"/>
            <w:vMerge/>
            <w:shd w:val="clear" w:color="auto" w:fill="DBE5F1"/>
          </w:tcPr>
          <w:p w14:paraId="44416EEB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shd w:val="clear" w:color="auto" w:fill="DBE5F1"/>
          </w:tcPr>
          <w:p w14:paraId="1D48FB60" w14:textId="77777777" w:rsidR="0013049C" w:rsidRDefault="0013049C" w:rsidP="001A3C50">
            <w:pPr>
              <w:pStyle w:val="TableParagraph"/>
              <w:spacing w:line="161" w:lineRule="exact"/>
              <w:ind w:left="63" w:right="4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1.2</w:t>
            </w:r>
          </w:p>
        </w:tc>
        <w:tc>
          <w:tcPr>
            <w:tcW w:w="385" w:type="dxa"/>
            <w:shd w:val="clear" w:color="auto" w:fill="DBE5F1"/>
          </w:tcPr>
          <w:p w14:paraId="13E048BA" w14:textId="77777777" w:rsidR="0013049C" w:rsidRDefault="0013049C" w:rsidP="001A3C50">
            <w:pPr>
              <w:pStyle w:val="TableParagraph"/>
              <w:spacing w:line="161" w:lineRule="exact"/>
              <w:ind w:left="62" w:right="4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1.3</w:t>
            </w:r>
          </w:p>
        </w:tc>
        <w:tc>
          <w:tcPr>
            <w:tcW w:w="385" w:type="dxa"/>
            <w:shd w:val="clear" w:color="auto" w:fill="DBE5F1"/>
          </w:tcPr>
          <w:p w14:paraId="1E52B98D" w14:textId="77777777" w:rsidR="0013049C" w:rsidRDefault="0013049C" w:rsidP="001A3C50">
            <w:pPr>
              <w:pStyle w:val="TableParagraph"/>
              <w:spacing w:line="161" w:lineRule="exact"/>
              <w:ind w:left="61" w:right="4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1.4</w:t>
            </w:r>
          </w:p>
        </w:tc>
        <w:tc>
          <w:tcPr>
            <w:tcW w:w="385" w:type="dxa"/>
            <w:shd w:val="clear" w:color="auto" w:fill="DBE5F1"/>
          </w:tcPr>
          <w:p w14:paraId="66A50F9E" w14:textId="77777777" w:rsidR="0013049C" w:rsidRDefault="0013049C" w:rsidP="001A3C50">
            <w:pPr>
              <w:pStyle w:val="TableParagraph"/>
              <w:spacing w:line="161" w:lineRule="exact"/>
              <w:ind w:right="75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2.1</w:t>
            </w:r>
          </w:p>
        </w:tc>
        <w:tc>
          <w:tcPr>
            <w:tcW w:w="395" w:type="dxa"/>
            <w:shd w:val="clear" w:color="auto" w:fill="DBE5F1"/>
          </w:tcPr>
          <w:p w14:paraId="6554FF7B" w14:textId="77777777" w:rsidR="0013049C" w:rsidRDefault="0013049C" w:rsidP="001A3C50">
            <w:pPr>
              <w:pStyle w:val="TableParagraph"/>
              <w:spacing w:line="161" w:lineRule="exact"/>
              <w:ind w:left="60" w:right="4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2.2</w:t>
            </w:r>
          </w:p>
        </w:tc>
        <w:tc>
          <w:tcPr>
            <w:tcW w:w="400" w:type="dxa"/>
            <w:shd w:val="clear" w:color="auto" w:fill="DBE5F1"/>
          </w:tcPr>
          <w:p w14:paraId="08D9FEC8" w14:textId="77777777" w:rsidR="0013049C" w:rsidRDefault="0013049C" w:rsidP="001A3C50">
            <w:pPr>
              <w:pStyle w:val="TableParagraph"/>
              <w:spacing w:line="161" w:lineRule="exact"/>
              <w:ind w:left="60" w:right="6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2.3</w:t>
            </w:r>
          </w:p>
        </w:tc>
        <w:tc>
          <w:tcPr>
            <w:tcW w:w="414" w:type="dxa"/>
            <w:shd w:val="clear" w:color="auto" w:fill="DBE5F1"/>
          </w:tcPr>
          <w:p w14:paraId="2E10041E" w14:textId="77777777" w:rsidR="0013049C" w:rsidRDefault="0013049C" w:rsidP="001A3C50">
            <w:pPr>
              <w:pStyle w:val="TableParagraph"/>
              <w:spacing w:line="161" w:lineRule="exact"/>
              <w:ind w:left="65" w:right="5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2.4</w:t>
            </w:r>
          </w:p>
        </w:tc>
        <w:tc>
          <w:tcPr>
            <w:tcW w:w="385" w:type="dxa"/>
            <w:vMerge/>
            <w:shd w:val="clear" w:color="auto" w:fill="DBE5F1"/>
          </w:tcPr>
          <w:p w14:paraId="377AB4FC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shd w:val="clear" w:color="auto" w:fill="DBE5F1"/>
          </w:tcPr>
          <w:p w14:paraId="797E0953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shd w:val="clear" w:color="auto" w:fill="DBE5F1"/>
          </w:tcPr>
          <w:p w14:paraId="7338B6ED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shd w:val="clear" w:color="auto" w:fill="DBE5F1"/>
          </w:tcPr>
          <w:p w14:paraId="61CE9303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shd w:val="clear" w:color="auto" w:fill="DBE5F1"/>
          </w:tcPr>
          <w:p w14:paraId="4CEAD01A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shd w:val="clear" w:color="auto" w:fill="DBE5F1"/>
          </w:tcPr>
          <w:p w14:paraId="673E5281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shd w:val="clear" w:color="auto" w:fill="DBE5F1"/>
          </w:tcPr>
          <w:p w14:paraId="5CF00FA1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shd w:val="clear" w:color="auto" w:fill="DBE5F1"/>
          </w:tcPr>
          <w:p w14:paraId="00947B7E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shd w:val="clear" w:color="auto" w:fill="DBE5F1"/>
          </w:tcPr>
          <w:p w14:paraId="5B5248BE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vMerge/>
            <w:shd w:val="clear" w:color="auto" w:fill="DBE5F1"/>
          </w:tcPr>
          <w:p w14:paraId="7EBD9529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shd w:val="clear" w:color="auto" w:fill="DBE5F1"/>
          </w:tcPr>
          <w:p w14:paraId="4A104007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shd w:val="clear" w:color="auto" w:fill="DBE5F1"/>
          </w:tcPr>
          <w:p w14:paraId="6C752960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shd w:val="clear" w:color="auto" w:fill="DBE5F1"/>
          </w:tcPr>
          <w:p w14:paraId="65C14A19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shd w:val="clear" w:color="auto" w:fill="DBE5F1"/>
          </w:tcPr>
          <w:p w14:paraId="43449598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shd w:val="clear" w:color="auto" w:fill="DBE5F1"/>
          </w:tcPr>
          <w:p w14:paraId="392BD35E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shd w:val="clear" w:color="auto" w:fill="DBE5F1"/>
          </w:tcPr>
          <w:p w14:paraId="61588D3F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shd w:val="clear" w:color="auto" w:fill="DBE5F1"/>
          </w:tcPr>
          <w:p w14:paraId="1D2F8A66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shd w:val="clear" w:color="auto" w:fill="DBE5F1"/>
          </w:tcPr>
          <w:p w14:paraId="43DD1CBB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shd w:val="clear" w:color="auto" w:fill="DBE5F1"/>
          </w:tcPr>
          <w:p w14:paraId="14A41C2F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</w:tr>
      <w:tr w:rsidR="0013049C" w14:paraId="1F08EE8D" w14:textId="77777777" w:rsidTr="0013049C">
        <w:trPr>
          <w:trHeight w:val="277"/>
        </w:trPr>
        <w:tc>
          <w:tcPr>
            <w:tcW w:w="1135" w:type="dxa"/>
            <w:vMerge w:val="restart"/>
            <w:shd w:val="clear" w:color="auto" w:fill="DBE5F1"/>
          </w:tcPr>
          <w:p w14:paraId="24498F64" w14:textId="77777777" w:rsidR="0013049C" w:rsidRPr="0013049C" w:rsidRDefault="0013049C" w:rsidP="001A3C50">
            <w:pPr>
              <w:pStyle w:val="TableParagraph"/>
              <w:rPr>
                <w:rFonts w:ascii="Calibri"/>
                <w:b/>
              </w:rPr>
            </w:pPr>
          </w:p>
          <w:p w14:paraId="350EC2E0" w14:textId="77777777" w:rsidR="0013049C" w:rsidRPr="0013049C" w:rsidRDefault="0013049C" w:rsidP="001A3C50">
            <w:pPr>
              <w:pStyle w:val="TableParagraph"/>
              <w:rPr>
                <w:rFonts w:ascii="Calibri"/>
                <w:b/>
              </w:rPr>
            </w:pPr>
          </w:p>
          <w:p w14:paraId="1256D329" w14:textId="77777777" w:rsidR="0013049C" w:rsidRPr="0013049C" w:rsidRDefault="0013049C" w:rsidP="001A3C50">
            <w:pPr>
              <w:pStyle w:val="TableParagraph"/>
              <w:rPr>
                <w:rFonts w:ascii="Calibri"/>
                <w:b/>
              </w:rPr>
            </w:pPr>
          </w:p>
          <w:p w14:paraId="27EF7FD2" w14:textId="77777777" w:rsidR="0013049C" w:rsidRPr="0013049C" w:rsidRDefault="0013049C" w:rsidP="001A3C50">
            <w:pPr>
              <w:pStyle w:val="TableParagraph"/>
              <w:spacing w:before="130"/>
              <w:ind w:left="21"/>
              <w:jc w:val="center"/>
              <w:rPr>
                <w:b/>
              </w:rPr>
            </w:pPr>
            <w:r w:rsidRPr="0013049C">
              <w:rPr>
                <w:b/>
                <w:w w:val="64"/>
              </w:rPr>
              <w:t>1</w:t>
            </w:r>
          </w:p>
        </w:tc>
        <w:tc>
          <w:tcPr>
            <w:tcW w:w="1574" w:type="dxa"/>
            <w:shd w:val="clear" w:color="auto" w:fill="DBE5F1"/>
          </w:tcPr>
          <w:p w14:paraId="2A077069" w14:textId="77777777" w:rsidR="0013049C" w:rsidRPr="0013049C" w:rsidRDefault="0013049C" w:rsidP="001A3C50">
            <w:pPr>
              <w:pStyle w:val="TableParagraph"/>
              <w:spacing w:before="40"/>
              <w:ind w:left="93" w:right="74"/>
              <w:jc w:val="center"/>
              <w:rPr>
                <w:b/>
              </w:rPr>
            </w:pPr>
            <w:r w:rsidRPr="0013049C">
              <w:rPr>
                <w:b/>
                <w:w w:val="75"/>
              </w:rPr>
              <w:t>1.1</w:t>
            </w:r>
          </w:p>
        </w:tc>
        <w:tc>
          <w:tcPr>
            <w:tcW w:w="380" w:type="dxa"/>
          </w:tcPr>
          <w:p w14:paraId="7A702CC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3C73D1A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423F909F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1B9BF52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4917FD3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385A9F2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079818B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70F83EB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7E8B4C2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40F51AE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16160CAD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</w:tcPr>
          <w:p w14:paraId="66F10CE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4888113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270A5AE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14:paraId="534D3E0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5551A00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3774442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0267FE7D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6A9AC53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4E8CDDF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0D2B6D4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560BE08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20B1B3E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5C4F470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8640A5D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60EE8E8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3ADF2E8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49C" w14:paraId="272A91A7" w14:textId="77777777" w:rsidTr="0013049C">
        <w:trPr>
          <w:trHeight w:val="277"/>
        </w:trPr>
        <w:tc>
          <w:tcPr>
            <w:tcW w:w="1135" w:type="dxa"/>
            <w:vMerge/>
            <w:shd w:val="clear" w:color="auto" w:fill="DBE5F1"/>
          </w:tcPr>
          <w:p w14:paraId="34B45437" w14:textId="77777777" w:rsidR="0013049C" w:rsidRPr="0013049C" w:rsidRDefault="0013049C" w:rsidP="001A3C50">
            <w:pPr>
              <w:rPr>
                <w:b/>
                <w:szCs w:val="2"/>
              </w:rPr>
            </w:pPr>
          </w:p>
        </w:tc>
        <w:tc>
          <w:tcPr>
            <w:tcW w:w="1574" w:type="dxa"/>
            <w:shd w:val="clear" w:color="auto" w:fill="DBE5F1"/>
          </w:tcPr>
          <w:p w14:paraId="050F9647" w14:textId="77777777" w:rsidR="0013049C" w:rsidRPr="0013049C" w:rsidRDefault="0013049C" w:rsidP="001A3C50">
            <w:pPr>
              <w:pStyle w:val="TableParagraph"/>
              <w:spacing w:before="40"/>
              <w:ind w:left="93" w:right="74"/>
              <w:jc w:val="center"/>
              <w:rPr>
                <w:b/>
              </w:rPr>
            </w:pPr>
            <w:r w:rsidRPr="0013049C">
              <w:rPr>
                <w:b/>
                <w:w w:val="90"/>
              </w:rPr>
              <w:t>1.2</w:t>
            </w:r>
          </w:p>
        </w:tc>
        <w:tc>
          <w:tcPr>
            <w:tcW w:w="380" w:type="dxa"/>
          </w:tcPr>
          <w:p w14:paraId="4204E28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507352D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733E27B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3285C1D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506A176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  <w:shd w:val="clear" w:color="auto" w:fill="0070C0"/>
          </w:tcPr>
          <w:p w14:paraId="1111343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5C0C313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5AC8D6A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65DFD66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5731126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109C8D6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</w:tcPr>
          <w:p w14:paraId="60E89B6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569E9E1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1E24239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14:paraId="6B75162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05E034B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0552C98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5409848D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0C2EE68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7E4E593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1EC1E8E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1010AFE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6B37E29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shd w:val="clear" w:color="auto" w:fill="0070C0"/>
          </w:tcPr>
          <w:p w14:paraId="59FBA55F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6041F7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07386FB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1B22F55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49C" w14:paraId="29D09FD1" w14:textId="77777777" w:rsidTr="0013049C">
        <w:trPr>
          <w:trHeight w:val="282"/>
        </w:trPr>
        <w:tc>
          <w:tcPr>
            <w:tcW w:w="1135" w:type="dxa"/>
            <w:vMerge/>
            <w:shd w:val="clear" w:color="auto" w:fill="DBE5F1"/>
          </w:tcPr>
          <w:p w14:paraId="272269FE" w14:textId="77777777" w:rsidR="0013049C" w:rsidRPr="0013049C" w:rsidRDefault="0013049C" w:rsidP="001A3C50">
            <w:pPr>
              <w:rPr>
                <w:b/>
                <w:szCs w:val="2"/>
              </w:rPr>
            </w:pPr>
          </w:p>
        </w:tc>
        <w:tc>
          <w:tcPr>
            <w:tcW w:w="1574" w:type="dxa"/>
            <w:shd w:val="clear" w:color="auto" w:fill="DBE5F1"/>
          </w:tcPr>
          <w:p w14:paraId="6E490332" w14:textId="77777777" w:rsidR="0013049C" w:rsidRPr="0013049C" w:rsidRDefault="0013049C" w:rsidP="001A3C50">
            <w:pPr>
              <w:pStyle w:val="TableParagraph"/>
              <w:spacing w:before="45"/>
              <w:ind w:left="93" w:right="74"/>
              <w:jc w:val="center"/>
              <w:rPr>
                <w:b/>
              </w:rPr>
            </w:pPr>
            <w:r w:rsidRPr="0013049C">
              <w:rPr>
                <w:b/>
                <w:w w:val="90"/>
              </w:rPr>
              <w:t>1.3</w:t>
            </w:r>
          </w:p>
        </w:tc>
        <w:tc>
          <w:tcPr>
            <w:tcW w:w="380" w:type="dxa"/>
          </w:tcPr>
          <w:p w14:paraId="020C91C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37410F1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55ED3EC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098F0D9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5009793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167C8D5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4346682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7F170A3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31F0D77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7F86120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556F23D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shd w:val="clear" w:color="auto" w:fill="0070C0"/>
          </w:tcPr>
          <w:p w14:paraId="23BE9BB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62678BB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396726E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14:paraId="454CFDD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35B3976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45C3D98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057DEA9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4A9D59B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118726B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08E5B3B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6F2B6C6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6FE9D8B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792B107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4244D9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7FC0C2D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2100768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49C" w14:paraId="48006066" w14:textId="77777777" w:rsidTr="0013049C">
        <w:trPr>
          <w:trHeight w:val="277"/>
        </w:trPr>
        <w:tc>
          <w:tcPr>
            <w:tcW w:w="1135" w:type="dxa"/>
            <w:vMerge/>
            <w:shd w:val="clear" w:color="auto" w:fill="DBE5F1"/>
          </w:tcPr>
          <w:p w14:paraId="438FEF4A" w14:textId="77777777" w:rsidR="0013049C" w:rsidRPr="0013049C" w:rsidRDefault="0013049C" w:rsidP="001A3C50">
            <w:pPr>
              <w:rPr>
                <w:b/>
                <w:szCs w:val="2"/>
              </w:rPr>
            </w:pPr>
          </w:p>
        </w:tc>
        <w:tc>
          <w:tcPr>
            <w:tcW w:w="1574" w:type="dxa"/>
            <w:shd w:val="clear" w:color="auto" w:fill="DBE5F1"/>
          </w:tcPr>
          <w:p w14:paraId="03DBC5F9" w14:textId="77777777" w:rsidR="0013049C" w:rsidRPr="0013049C" w:rsidRDefault="0013049C" w:rsidP="001A3C50">
            <w:pPr>
              <w:pStyle w:val="TableParagraph"/>
              <w:spacing w:before="40"/>
              <w:ind w:left="93" w:right="74"/>
              <w:jc w:val="center"/>
              <w:rPr>
                <w:b/>
              </w:rPr>
            </w:pPr>
            <w:r w:rsidRPr="0013049C">
              <w:rPr>
                <w:b/>
                <w:w w:val="95"/>
              </w:rPr>
              <w:t>1.4</w:t>
            </w:r>
          </w:p>
        </w:tc>
        <w:tc>
          <w:tcPr>
            <w:tcW w:w="380" w:type="dxa"/>
          </w:tcPr>
          <w:p w14:paraId="21469E0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2D2836D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7ACCFC4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24F7C4C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5045DA8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22DDD9D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33FA002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18E531E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2BB88BA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61D1DDC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4B370FC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</w:tcPr>
          <w:p w14:paraId="1A64833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1D0A5A2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3131521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shd w:val="clear" w:color="auto" w:fill="0070C0"/>
          </w:tcPr>
          <w:p w14:paraId="4C27714F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2032B09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53ACDF2D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29FAB12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116A8C3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3F92078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60378EF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4E73D00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4BFF740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22131D3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253A2D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6D99E06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4341A26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49C" w14:paraId="07E9D3AB" w14:textId="77777777" w:rsidTr="0013049C">
        <w:trPr>
          <w:trHeight w:val="282"/>
        </w:trPr>
        <w:tc>
          <w:tcPr>
            <w:tcW w:w="1135" w:type="dxa"/>
            <w:vMerge/>
            <w:shd w:val="clear" w:color="auto" w:fill="DBE5F1"/>
          </w:tcPr>
          <w:p w14:paraId="517F031E" w14:textId="77777777" w:rsidR="0013049C" w:rsidRPr="0013049C" w:rsidRDefault="0013049C" w:rsidP="001A3C50">
            <w:pPr>
              <w:rPr>
                <w:b/>
                <w:szCs w:val="2"/>
              </w:rPr>
            </w:pPr>
          </w:p>
        </w:tc>
        <w:tc>
          <w:tcPr>
            <w:tcW w:w="1574" w:type="dxa"/>
            <w:shd w:val="clear" w:color="auto" w:fill="DBE5F1"/>
          </w:tcPr>
          <w:p w14:paraId="10A77C7A" w14:textId="77777777" w:rsidR="0013049C" w:rsidRPr="0013049C" w:rsidRDefault="0013049C" w:rsidP="001A3C50">
            <w:pPr>
              <w:pStyle w:val="TableParagraph"/>
              <w:spacing w:before="45"/>
              <w:ind w:left="93" w:right="74"/>
              <w:jc w:val="center"/>
              <w:rPr>
                <w:b/>
              </w:rPr>
            </w:pPr>
            <w:r w:rsidRPr="0013049C">
              <w:rPr>
                <w:b/>
                <w:w w:val="90"/>
              </w:rPr>
              <w:t>1.5</w:t>
            </w:r>
          </w:p>
        </w:tc>
        <w:tc>
          <w:tcPr>
            <w:tcW w:w="380" w:type="dxa"/>
          </w:tcPr>
          <w:p w14:paraId="045F215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508F22A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1E3254C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0BEA97B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41CBA11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3BEF1BF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5F107FD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17051BE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3A0CE4C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1BB1A16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0889B09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</w:tcPr>
          <w:p w14:paraId="2548E90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7920664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6B01204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14:paraId="2540970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39EE501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068361D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794C522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7FF7DFE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635697C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0C09CA4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6EA1812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44E45E9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080E250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1AEF9F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50B79D8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2F23B52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49C" w14:paraId="640DC39A" w14:textId="77777777" w:rsidTr="0013049C">
        <w:trPr>
          <w:trHeight w:val="277"/>
        </w:trPr>
        <w:tc>
          <w:tcPr>
            <w:tcW w:w="1135" w:type="dxa"/>
            <w:vMerge/>
            <w:shd w:val="clear" w:color="auto" w:fill="DBE5F1"/>
          </w:tcPr>
          <w:p w14:paraId="3069FE92" w14:textId="77777777" w:rsidR="0013049C" w:rsidRPr="0013049C" w:rsidRDefault="0013049C" w:rsidP="001A3C50">
            <w:pPr>
              <w:rPr>
                <w:b/>
                <w:szCs w:val="2"/>
              </w:rPr>
            </w:pPr>
          </w:p>
        </w:tc>
        <w:tc>
          <w:tcPr>
            <w:tcW w:w="1574" w:type="dxa"/>
            <w:shd w:val="clear" w:color="auto" w:fill="DBE5F1"/>
          </w:tcPr>
          <w:p w14:paraId="6D57EA66" w14:textId="77777777" w:rsidR="0013049C" w:rsidRPr="0013049C" w:rsidRDefault="0013049C" w:rsidP="001A3C50">
            <w:pPr>
              <w:pStyle w:val="TableParagraph"/>
              <w:spacing w:before="40"/>
              <w:ind w:left="93" w:right="74"/>
              <w:jc w:val="center"/>
              <w:rPr>
                <w:b/>
              </w:rPr>
            </w:pPr>
            <w:r w:rsidRPr="0013049C">
              <w:rPr>
                <w:b/>
                <w:w w:val="90"/>
              </w:rPr>
              <w:t>1.6</w:t>
            </w:r>
          </w:p>
        </w:tc>
        <w:tc>
          <w:tcPr>
            <w:tcW w:w="380" w:type="dxa"/>
          </w:tcPr>
          <w:p w14:paraId="60C8303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7AEE437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219FCAE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0A37FEA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212FF98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  <w:shd w:val="clear" w:color="auto" w:fill="0070C0"/>
          </w:tcPr>
          <w:p w14:paraId="4884426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shd w:val="clear" w:color="auto" w:fill="0070C0"/>
          </w:tcPr>
          <w:p w14:paraId="14F4302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76E80DA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3F5F9B9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51E0385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21DDFE3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</w:tcPr>
          <w:p w14:paraId="5C6EDFB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248A72B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6E5F7F2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14:paraId="609E604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36E12F2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77D9F7ED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0009315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7BB796C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4D20098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611AD21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5CF9B55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shd w:val="clear" w:color="auto" w:fill="0070C0"/>
          </w:tcPr>
          <w:p w14:paraId="72AE71F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2956124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6070A1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371A592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08DB671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49C" w14:paraId="60740E8D" w14:textId="77777777" w:rsidTr="0013049C">
        <w:trPr>
          <w:trHeight w:val="282"/>
        </w:trPr>
        <w:tc>
          <w:tcPr>
            <w:tcW w:w="1135" w:type="dxa"/>
            <w:vMerge w:val="restart"/>
            <w:shd w:val="clear" w:color="auto" w:fill="DBE5F1"/>
          </w:tcPr>
          <w:p w14:paraId="7F15CF45" w14:textId="77777777" w:rsidR="0013049C" w:rsidRPr="0013049C" w:rsidRDefault="0013049C" w:rsidP="001A3C50">
            <w:pPr>
              <w:pStyle w:val="TableParagraph"/>
              <w:rPr>
                <w:rFonts w:ascii="Calibri"/>
                <w:b/>
              </w:rPr>
            </w:pPr>
          </w:p>
          <w:p w14:paraId="02BD9297" w14:textId="77777777" w:rsidR="0013049C" w:rsidRPr="0013049C" w:rsidRDefault="0013049C" w:rsidP="001A3C50">
            <w:pPr>
              <w:pStyle w:val="TableParagraph"/>
              <w:spacing w:before="123"/>
              <w:ind w:left="21"/>
              <w:jc w:val="center"/>
              <w:rPr>
                <w:b/>
              </w:rPr>
            </w:pPr>
            <w:r w:rsidRPr="0013049C">
              <w:rPr>
                <w:b/>
                <w:w w:val="101"/>
              </w:rPr>
              <w:t>2</w:t>
            </w:r>
          </w:p>
        </w:tc>
        <w:tc>
          <w:tcPr>
            <w:tcW w:w="1574" w:type="dxa"/>
            <w:shd w:val="clear" w:color="auto" w:fill="DBE5F1"/>
          </w:tcPr>
          <w:p w14:paraId="3DAD5C89" w14:textId="77777777" w:rsidR="0013049C" w:rsidRPr="0013049C" w:rsidRDefault="0013049C" w:rsidP="001A3C50">
            <w:pPr>
              <w:pStyle w:val="TableParagraph"/>
              <w:spacing w:before="45"/>
              <w:ind w:left="93" w:right="74"/>
              <w:jc w:val="center"/>
              <w:rPr>
                <w:b/>
              </w:rPr>
            </w:pPr>
            <w:r w:rsidRPr="0013049C">
              <w:rPr>
                <w:b/>
                <w:w w:val="95"/>
              </w:rPr>
              <w:t>2.1</w:t>
            </w:r>
          </w:p>
        </w:tc>
        <w:tc>
          <w:tcPr>
            <w:tcW w:w="380" w:type="dxa"/>
            <w:shd w:val="clear" w:color="auto" w:fill="0070C0"/>
          </w:tcPr>
          <w:p w14:paraId="3EC3B7A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7569883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6C9C6EB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shd w:val="clear" w:color="auto" w:fill="0070C0"/>
          </w:tcPr>
          <w:p w14:paraId="484F50BF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25D97E2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23C8DAE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6B81E59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7151DBB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shd w:val="clear" w:color="auto" w:fill="0070C0"/>
          </w:tcPr>
          <w:p w14:paraId="6C672A7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  <w:shd w:val="clear" w:color="auto" w:fill="0070C0"/>
          </w:tcPr>
          <w:p w14:paraId="4CD3E99F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78B657F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</w:tcPr>
          <w:p w14:paraId="065AA64F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5EAAE21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5CAF76F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shd w:val="clear" w:color="auto" w:fill="0070C0"/>
          </w:tcPr>
          <w:p w14:paraId="52731AC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24D6F73F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65D7F32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2897A25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5C3AC90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563EF5F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486E2E0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45E9096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181A911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4E3D86B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966B08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638F7A9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125EF89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49C" w14:paraId="21C9071E" w14:textId="77777777" w:rsidTr="0013049C">
        <w:trPr>
          <w:trHeight w:val="277"/>
        </w:trPr>
        <w:tc>
          <w:tcPr>
            <w:tcW w:w="1135" w:type="dxa"/>
            <w:vMerge/>
            <w:shd w:val="clear" w:color="auto" w:fill="DBE5F1"/>
          </w:tcPr>
          <w:p w14:paraId="5F5F128F" w14:textId="77777777" w:rsidR="0013049C" w:rsidRPr="0013049C" w:rsidRDefault="0013049C" w:rsidP="001A3C50">
            <w:pPr>
              <w:rPr>
                <w:b/>
                <w:szCs w:val="2"/>
              </w:rPr>
            </w:pPr>
          </w:p>
        </w:tc>
        <w:tc>
          <w:tcPr>
            <w:tcW w:w="1574" w:type="dxa"/>
            <w:shd w:val="clear" w:color="auto" w:fill="DBE5F1"/>
          </w:tcPr>
          <w:p w14:paraId="5D57E1E5" w14:textId="77777777" w:rsidR="0013049C" w:rsidRPr="0013049C" w:rsidRDefault="0013049C" w:rsidP="001A3C50">
            <w:pPr>
              <w:pStyle w:val="TableParagraph"/>
              <w:spacing w:before="40"/>
              <w:ind w:left="93" w:right="74"/>
              <w:jc w:val="center"/>
              <w:rPr>
                <w:b/>
              </w:rPr>
            </w:pPr>
            <w:r w:rsidRPr="0013049C">
              <w:rPr>
                <w:b/>
              </w:rPr>
              <w:t>2.2</w:t>
            </w:r>
          </w:p>
        </w:tc>
        <w:tc>
          <w:tcPr>
            <w:tcW w:w="380" w:type="dxa"/>
          </w:tcPr>
          <w:p w14:paraId="0F82084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0A8354F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shd w:val="clear" w:color="auto" w:fill="0070C0"/>
          </w:tcPr>
          <w:p w14:paraId="6B5F802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49C3BAF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74E7B60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783FC5E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4198C76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1D25833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4327D0E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6986651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63E20E02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</w:tcPr>
          <w:p w14:paraId="724041F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262F4F0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7FF7EFFF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14:paraId="65BF00C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6B8D7E9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2E3DB4A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1048503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  <w:shd w:val="clear" w:color="auto" w:fill="0070C0"/>
          </w:tcPr>
          <w:p w14:paraId="41396CB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530CD7E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2EC301C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  <w:shd w:val="clear" w:color="auto" w:fill="0070C0"/>
          </w:tcPr>
          <w:p w14:paraId="0A27C86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333F9EC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  <w:shd w:val="clear" w:color="auto" w:fill="0070C0"/>
          </w:tcPr>
          <w:p w14:paraId="2ABA710A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D8F4A1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0D1992A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291B925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49C" w14:paraId="20F96068" w14:textId="77777777" w:rsidTr="0013049C">
        <w:trPr>
          <w:trHeight w:val="282"/>
        </w:trPr>
        <w:tc>
          <w:tcPr>
            <w:tcW w:w="1135" w:type="dxa"/>
            <w:vMerge/>
            <w:shd w:val="clear" w:color="auto" w:fill="DBE5F1"/>
          </w:tcPr>
          <w:p w14:paraId="3822CDA2" w14:textId="77777777" w:rsidR="0013049C" w:rsidRPr="0013049C" w:rsidRDefault="0013049C" w:rsidP="001A3C50">
            <w:pPr>
              <w:rPr>
                <w:b/>
                <w:szCs w:val="2"/>
              </w:rPr>
            </w:pPr>
          </w:p>
        </w:tc>
        <w:tc>
          <w:tcPr>
            <w:tcW w:w="1574" w:type="dxa"/>
            <w:shd w:val="clear" w:color="auto" w:fill="DBE5F1"/>
          </w:tcPr>
          <w:p w14:paraId="2A37A17C" w14:textId="77777777" w:rsidR="0013049C" w:rsidRPr="0013049C" w:rsidRDefault="0013049C" w:rsidP="001A3C50">
            <w:pPr>
              <w:pStyle w:val="TableParagraph"/>
              <w:spacing w:before="45"/>
              <w:ind w:left="93" w:right="74"/>
              <w:jc w:val="center"/>
              <w:rPr>
                <w:b/>
              </w:rPr>
            </w:pPr>
            <w:r w:rsidRPr="0013049C">
              <w:rPr>
                <w:b/>
              </w:rPr>
              <w:t>2.3</w:t>
            </w:r>
          </w:p>
        </w:tc>
        <w:tc>
          <w:tcPr>
            <w:tcW w:w="380" w:type="dxa"/>
          </w:tcPr>
          <w:p w14:paraId="333ADF86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749DEA79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69391925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4E867D9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188C682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5D83EA9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28CBA7EE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7F61FB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14:paraId="282B898C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2948801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 w14:paraId="5D6625ED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</w:tcPr>
          <w:p w14:paraId="32C9EAD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0741EEC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shd w:val="clear" w:color="auto" w:fill="0070C0"/>
          </w:tcPr>
          <w:p w14:paraId="077116A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14:paraId="187E51B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4111C5E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61E2026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3682772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46217E7D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</w:tcPr>
          <w:p w14:paraId="0DFE5628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713C00B7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25F4519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28E9B624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14:paraId="28FD38BB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761383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6DD73731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" w:type="dxa"/>
          </w:tcPr>
          <w:p w14:paraId="746D5240" w14:textId="77777777" w:rsidR="0013049C" w:rsidRDefault="0013049C" w:rsidP="001A3C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2C9DC6" w14:textId="1C76B275" w:rsidR="0013049C" w:rsidRDefault="0013049C" w:rsidP="0013049C">
      <w:pPr>
        <w:tabs>
          <w:tab w:val="left" w:pos="4745"/>
        </w:tabs>
      </w:pPr>
      <w:r>
        <w:lastRenderedPageBreak/>
        <w:tab/>
      </w:r>
    </w:p>
    <w:tbl>
      <w:tblPr>
        <w:tblStyle w:val="TableNormal"/>
        <w:tblW w:w="1362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1091"/>
        <w:gridCol w:w="381"/>
        <w:gridCol w:w="385"/>
        <w:gridCol w:w="385"/>
        <w:gridCol w:w="385"/>
        <w:gridCol w:w="385"/>
        <w:gridCol w:w="395"/>
        <w:gridCol w:w="400"/>
        <w:gridCol w:w="414"/>
        <w:gridCol w:w="385"/>
        <w:gridCol w:w="395"/>
        <w:gridCol w:w="400"/>
        <w:gridCol w:w="381"/>
        <w:gridCol w:w="415"/>
        <w:gridCol w:w="415"/>
        <w:gridCol w:w="386"/>
        <w:gridCol w:w="396"/>
        <w:gridCol w:w="401"/>
        <w:gridCol w:w="387"/>
        <w:gridCol w:w="406"/>
        <w:gridCol w:w="406"/>
        <w:gridCol w:w="420"/>
        <w:gridCol w:w="516"/>
        <w:gridCol w:w="521"/>
        <w:gridCol w:w="521"/>
        <w:gridCol w:w="540"/>
        <w:gridCol w:w="526"/>
        <w:gridCol w:w="516"/>
      </w:tblGrid>
      <w:tr w:rsidR="0013049C" w14:paraId="08C6E594" w14:textId="77777777" w:rsidTr="000736A2">
        <w:trPr>
          <w:trHeight w:val="297"/>
        </w:trPr>
        <w:tc>
          <w:tcPr>
            <w:tcW w:w="6465" w:type="dxa"/>
            <w:gridSpan w:val="13"/>
            <w:shd w:val="clear" w:color="auto" w:fill="4F81BD"/>
          </w:tcPr>
          <w:p w14:paraId="543B8BCC" w14:textId="77777777" w:rsidR="0013049C" w:rsidRDefault="0013049C" w:rsidP="001A3C50">
            <w:pPr>
              <w:pStyle w:val="TableParagraph"/>
              <w:spacing w:before="54"/>
              <w:ind w:left="361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FFFFFF"/>
                <w:w w:val="115"/>
                <w:sz w:val="16"/>
              </w:rPr>
              <w:t>Eje</w:t>
            </w:r>
            <w:r>
              <w:rPr>
                <w:rFonts w:ascii="Calibri" w:hAnsi="Calibri"/>
                <w:b/>
                <w:color w:val="FFFFFF"/>
                <w:spacing w:val="36"/>
                <w:w w:val="11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15"/>
                <w:sz w:val="16"/>
              </w:rPr>
              <w:t>estratégico</w:t>
            </w:r>
            <w:r>
              <w:rPr>
                <w:rFonts w:ascii="Calibri" w:hAnsi="Calibri"/>
                <w:b/>
                <w:color w:val="FFFFFF"/>
                <w:spacing w:val="36"/>
                <w:w w:val="11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1</w:t>
            </w:r>
          </w:p>
        </w:tc>
        <w:tc>
          <w:tcPr>
            <w:tcW w:w="2394" w:type="dxa"/>
            <w:gridSpan w:val="6"/>
            <w:shd w:val="clear" w:color="auto" w:fill="4F81BD"/>
          </w:tcPr>
          <w:p w14:paraId="0B6F06C0" w14:textId="77777777" w:rsidR="0013049C" w:rsidRDefault="0013049C" w:rsidP="001A3C50">
            <w:pPr>
              <w:pStyle w:val="TableParagraph"/>
              <w:spacing w:before="54"/>
              <w:ind w:left="47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Eje</w:t>
            </w:r>
            <w:r>
              <w:rPr>
                <w:rFonts w:ascii="Calibri" w:hAnsi="Calibri"/>
                <w:b/>
                <w:color w:val="FFFFFF"/>
                <w:spacing w:val="7"/>
                <w:w w:val="12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estratégico</w:t>
            </w:r>
            <w:r>
              <w:rPr>
                <w:rFonts w:ascii="Calibri" w:hAnsi="Calibri"/>
                <w:b/>
                <w:color w:val="FFFFFF"/>
                <w:spacing w:val="7"/>
                <w:w w:val="12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2</w:t>
            </w:r>
          </w:p>
        </w:tc>
        <w:tc>
          <w:tcPr>
            <w:tcW w:w="1619" w:type="dxa"/>
            <w:gridSpan w:val="4"/>
            <w:shd w:val="clear" w:color="auto" w:fill="4F81BD"/>
          </w:tcPr>
          <w:p w14:paraId="3D62ADF8" w14:textId="77777777" w:rsidR="0013049C" w:rsidRDefault="0013049C" w:rsidP="001A3C50">
            <w:pPr>
              <w:pStyle w:val="TableParagraph"/>
              <w:spacing w:before="54"/>
              <w:ind w:left="8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Eje</w:t>
            </w:r>
            <w:r>
              <w:rPr>
                <w:rFonts w:ascii="Calibri" w:hAnsi="Calibri"/>
                <w:b/>
                <w:color w:val="FFFFFF"/>
                <w:spacing w:val="7"/>
                <w:w w:val="12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estratégico</w:t>
            </w:r>
            <w:r>
              <w:rPr>
                <w:rFonts w:ascii="Calibri" w:hAnsi="Calibri"/>
                <w:b/>
                <w:color w:val="FFFFFF"/>
                <w:spacing w:val="8"/>
                <w:w w:val="12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3</w:t>
            </w:r>
          </w:p>
        </w:tc>
        <w:tc>
          <w:tcPr>
            <w:tcW w:w="3140" w:type="dxa"/>
            <w:gridSpan w:val="6"/>
            <w:shd w:val="clear" w:color="auto" w:fill="4F81BD"/>
          </w:tcPr>
          <w:p w14:paraId="0DB8E21B" w14:textId="77777777" w:rsidR="0013049C" w:rsidRDefault="0013049C" w:rsidP="001A3C50">
            <w:pPr>
              <w:pStyle w:val="TableParagraph"/>
              <w:spacing w:before="54"/>
              <w:ind w:left="84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5"/>
                <w:sz w:val="16"/>
              </w:rPr>
              <w:t>Eje</w:t>
            </w:r>
            <w:r>
              <w:rPr>
                <w:rFonts w:ascii="Calibri"/>
                <w:b/>
                <w:color w:val="FFFFFF"/>
                <w:spacing w:val="30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w w:val="115"/>
                <w:sz w:val="16"/>
              </w:rPr>
              <w:t>transversal</w:t>
            </w:r>
            <w:r>
              <w:rPr>
                <w:rFonts w:ascii="Calibri"/>
                <w:b/>
                <w:color w:val="FFFFFF"/>
                <w:spacing w:val="28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16"/>
              </w:rPr>
              <w:t>1</w:t>
            </w:r>
          </w:p>
        </w:tc>
      </w:tr>
      <w:tr w:rsidR="0013049C" w14:paraId="4EBA5723" w14:textId="77777777" w:rsidTr="000736A2">
        <w:trPr>
          <w:trHeight w:val="495"/>
        </w:trPr>
        <w:tc>
          <w:tcPr>
            <w:tcW w:w="2156" w:type="dxa"/>
            <w:gridSpan w:val="2"/>
            <w:shd w:val="clear" w:color="auto" w:fill="4F81BD"/>
          </w:tcPr>
          <w:p w14:paraId="516201FB" w14:textId="3D81549B" w:rsidR="0013049C" w:rsidRDefault="0013049C" w:rsidP="001A3C50">
            <w:pPr>
              <w:pStyle w:val="TableParagraph"/>
              <w:spacing w:before="135"/>
              <w:ind w:left="29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130"/>
                <w:sz w:val="20"/>
              </w:rPr>
              <w:t>PSE</w:t>
            </w:r>
            <w:r>
              <w:rPr>
                <w:rFonts w:ascii="Calibri"/>
                <w:b/>
                <w:color w:val="FFFFFF"/>
                <w:spacing w:val="-14"/>
                <w:w w:val="130"/>
                <w:sz w:val="20"/>
              </w:rPr>
              <w:t xml:space="preserve"> </w:t>
            </w:r>
            <w:r w:rsidR="001A3C50">
              <w:rPr>
                <w:rFonts w:ascii="Calibri"/>
                <w:b/>
                <w:color w:val="FFFFFF"/>
                <w:w w:val="130"/>
                <w:sz w:val="20"/>
              </w:rPr>
              <w:t>2019</w:t>
            </w:r>
            <w:r>
              <w:rPr>
                <w:rFonts w:ascii="Calibri"/>
                <w:b/>
                <w:color w:val="FFFFFF"/>
                <w:w w:val="130"/>
                <w:sz w:val="20"/>
              </w:rPr>
              <w:t>-2024</w:t>
            </w:r>
          </w:p>
        </w:tc>
        <w:tc>
          <w:tcPr>
            <w:tcW w:w="1535" w:type="dxa"/>
            <w:gridSpan w:val="4"/>
            <w:shd w:val="clear" w:color="auto" w:fill="B8CCE4"/>
          </w:tcPr>
          <w:p w14:paraId="37F2E243" w14:textId="77777777" w:rsidR="0013049C" w:rsidRDefault="0013049C" w:rsidP="001A3C50">
            <w:pPr>
              <w:pStyle w:val="TableParagraph"/>
              <w:spacing w:before="159"/>
              <w:ind w:left="34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 xml:space="preserve">Objetivo </w:t>
            </w:r>
            <w:r>
              <w:rPr>
                <w:rFonts w:ascii="Calibri"/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1</w:t>
            </w:r>
          </w:p>
        </w:tc>
        <w:tc>
          <w:tcPr>
            <w:tcW w:w="1594" w:type="dxa"/>
            <w:gridSpan w:val="4"/>
            <w:shd w:val="clear" w:color="auto" w:fill="B8CCE4"/>
          </w:tcPr>
          <w:p w14:paraId="7BDEE347" w14:textId="77777777" w:rsidR="0013049C" w:rsidRDefault="0013049C" w:rsidP="001A3C50">
            <w:pPr>
              <w:pStyle w:val="TableParagraph"/>
              <w:spacing w:before="159"/>
              <w:ind w:left="3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Objetivo</w:t>
            </w:r>
            <w:r>
              <w:rPr>
                <w:rFonts w:ascii="Calibri"/>
                <w:b/>
                <w:spacing w:val="1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2</w:t>
            </w:r>
          </w:p>
        </w:tc>
        <w:tc>
          <w:tcPr>
            <w:tcW w:w="1180" w:type="dxa"/>
            <w:gridSpan w:val="3"/>
            <w:shd w:val="clear" w:color="auto" w:fill="B8CCE4"/>
          </w:tcPr>
          <w:p w14:paraId="30C20AD0" w14:textId="77777777" w:rsidR="0013049C" w:rsidRDefault="0013049C" w:rsidP="001A3C50">
            <w:pPr>
              <w:pStyle w:val="TableParagraph"/>
              <w:spacing w:before="159"/>
              <w:ind w:left="15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Objetivo</w:t>
            </w:r>
            <w:r>
              <w:rPr>
                <w:rFonts w:ascii="Calibri"/>
                <w:b/>
                <w:spacing w:val="1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3</w:t>
            </w:r>
          </w:p>
        </w:tc>
        <w:tc>
          <w:tcPr>
            <w:tcW w:w="1211" w:type="dxa"/>
            <w:gridSpan w:val="3"/>
            <w:shd w:val="clear" w:color="auto" w:fill="B8CCE4"/>
          </w:tcPr>
          <w:p w14:paraId="1F259652" w14:textId="77777777" w:rsidR="0013049C" w:rsidRDefault="0013049C" w:rsidP="001A3C50">
            <w:pPr>
              <w:pStyle w:val="TableParagraph"/>
              <w:spacing w:before="159"/>
              <w:ind w:left="15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Objetivo</w:t>
            </w:r>
            <w:r>
              <w:rPr>
                <w:rFonts w:ascii="Calibri"/>
                <w:b/>
                <w:spacing w:val="2"/>
                <w:w w:val="125"/>
                <w:sz w:val="16"/>
              </w:rPr>
              <w:t xml:space="preserve"> </w:t>
            </w:r>
            <w:r>
              <w:rPr>
                <w:rFonts w:ascii="Calibri"/>
                <w:b/>
                <w:w w:val="125"/>
                <w:sz w:val="16"/>
              </w:rPr>
              <w:t>4</w:t>
            </w:r>
          </w:p>
        </w:tc>
        <w:tc>
          <w:tcPr>
            <w:tcW w:w="1183" w:type="dxa"/>
            <w:gridSpan w:val="3"/>
            <w:shd w:val="clear" w:color="auto" w:fill="B8CCE4"/>
          </w:tcPr>
          <w:p w14:paraId="00048995" w14:textId="77777777" w:rsidR="0013049C" w:rsidRDefault="0013049C" w:rsidP="001A3C50">
            <w:pPr>
              <w:pStyle w:val="TableParagraph"/>
              <w:spacing w:before="159"/>
              <w:ind w:left="14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Objetivo</w:t>
            </w:r>
            <w:r>
              <w:rPr>
                <w:rFonts w:ascii="Calibri"/>
                <w:b/>
                <w:spacing w:val="12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5</w:t>
            </w:r>
          </w:p>
        </w:tc>
        <w:tc>
          <w:tcPr>
            <w:tcW w:w="1619" w:type="dxa"/>
            <w:gridSpan w:val="4"/>
            <w:shd w:val="clear" w:color="auto" w:fill="B8CCE4"/>
          </w:tcPr>
          <w:p w14:paraId="491EB8AC" w14:textId="77777777" w:rsidR="0013049C" w:rsidRDefault="0013049C" w:rsidP="001A3C50">
            <w:pPr>
              <w:pStyle w:val="TableParagraph"/>
              <w:spacing w:before="159"/>
              <w:ind w:left="35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Objetivo</w:t>
            </w:r>
            <w:r>
              <w:rPr>
                <w:rFonts w:ascii="Calibri"/>
                <w:b/>
                <w:spacing w:val="-2"/>
                <w:w w:val="125"/>
                <w:sz w:val="16"/>
              </w:rPr>
              <w:t xml:space="preserve"> </w:t>
            </w:r>
            <w:r>
              <w:rPr>
                <w:rFonts w:ascii="Calibri"/>
                <w:b/>
                <w:w w:val="125"/>
                <w:sz w:val="16"/>
              </w:rPr>
              <w:t>6</w:t>
            </w:r>
          </w:p>
        </w:tc>
        <w:tc>
          <w:tcPr>
            <w:tcW w:w="516" w:type="dxa"/>
            <w:shd w:val="clear" w:color="auto" w:fill="B8CCE4"/>
          </w:tcPr>
          <w:p w14:paraId="3A9F8A62" w14:textId="77777777" w:rsidR="0013049C" w:rsidRDefault="0013049C" w:rsidP="001A3C50">
            <w:pPr>
              <w:pStyle w:val="TableParagraph"/>
              <w:spacing w:before="58"/>
              <w:ind w:left="179" w:right="125" w:hanging="13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Obj.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1</w:t>
            </w:r>
          </w:p>
        </w:tc>
        <w:tc>
          <w:tcPr>
            <w:tcW w:w="521" w:type="dxa"/>
            <w:shd w:val="clear" w:color="auto" w:fill="B8CCE4"/>
          </w:tcPr>
          <w:p w14:paraId="158CA885" w14:textId="77777777" w:rsidR="0013049C" w:rsidRDefault="0013049C" w:rsidP="001A3C50">
            <w:pPr>
              <w:pStyle w:val="TableParagraph"/>
              <w:spacing w:before="58"/>
              <w:ind w:left="173" w:right="129" w:hanging="1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Obj.</w:t>
            </w:r>
            <w:r>
              <w:rPr>
                <w:rFonts w:ascii="Calibri"/>
                <w:b/>
                <w:spacing w:val="-3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2</w:t>
            </w:r>
          </w:p>
        </w:tc>
        <w:tc>
          <w:tcPr>
            <w:tcW w:w="521" w:type="dxa"/>
            <w:shd w:val="clear" w:color="auto" w:fill="B8CCE4"/>
          </w:tcPr>
          <w:p w14:paraId="5029C4C4" w14:textId="77777777" w:rsidR="0013049C" w:rsidRDefault="0013049C" w:rsidP="001A3C50">
            <w:pPr>
              <w:pStyle w:val="TableParagraph"/>
              <w:spacing w:before="58"/>
              <w:ind w:left="170" w:right="132" w:hanging="1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Obj.</w:t>
            </w:r>
            <w:r>
              <w:rPr>
                <w:rFonts w:ascii="Calibri"/>
                <w:b/>
                <w:spacing w:val="-3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3</w:t>
            </w:r>
          </w:p>
        </w:tc>
        <w:tc>
          <w:tcPr>
            <w:tcW w:w="540" w:type="dxa"/>
            <w:shd w:val="clear" w:color="auto" w:fill="B8CCE4"/>
          </w:tcPr>
          <w:p w14:paraId="6D6E73DC" w14:textId="77777777" w:rsidR="0013049C" w:rsidRDefault="0013049C" w:rsidP="001A3C50">
            <w:pPr>
              <w:pStyle w:val="TableParagraph"/>
              <w:spacing w:before="58"/>
              <w:ind w:left="169" w:right="131" w:hanging="11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Obj.</w:t>
            </w:r>
            <w:r>
              <w:rPr>
                <w:rFonts w:ascii="Calibri"/>
                <w:b/>
                <w:spacing w:val="-4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5"/>
                <w:sz w:val="16"/>
              </w:rPr>
              <w:t>4</w:t>
            </w:r>
          </w:p>
        </w:tc>
        <w:tc>
          <w:tcPr>
            <w:tcW w:w="526" w:type="dxa"/>
            <w:shd w:val="clear" w:color="auto" w:fill="B8CCE4"/>
          </w:tcPr>
          <w:p w14:paraId="415FA4E6" w14:textId="77777777" w:rsidR="0013049C" w:rsidRDefault="0013049C" w:rsidP="001A3C50">
            <w:pPr>
              <w:pStyle w:val="TableParagraph"/>
              <w:spacing w:before="58"/>
              <w:ind w:left="166" w:right="131" w:hanging="1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Obj.</w:t>
            </w:r>
            <w:r>
              <w:rPr>
                <w:rFonts w:ascii="Calibri"/>
                <w:b/>
                <w:spacing w:val="-3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5</w:t>
            </w:r>
          </w:p>
        </w:tc>
        <w:tc>
          <w:tcPr>
            <w:tcW w:w="516" w:type="dxa"/>
            <w:shd w:val="clear" w:color="auto" w:fill="B8CCE4"/>
          </w:tcPr>
          <w:p w14:paraId="0D45EDA4" w14:textId="77777777" w:rsidR="0013049C" w:rsidRDefault="0013049C" w:rsidP="001A3C50">
            <w:pPr>
              <w:pStyle w:val="TableParagraph"/>
              <w:spacing w:before="58"/>
              <w:ind w:left="152" w:right="128" w:hanging="1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Obj.</w:t>
            </w:r>
            <w:r>
              <w:rPr>
                <w:rFonts w:ascii="Calibri"/>
                <w:b/>
                <w:spacing w:val="-4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6</w:t>
            </w:r>
          </w:p>
        </w:tc>
      </w:tr>
      <w:tr w:rsidR="0013049C" w14:paraId="1117172B" w14:textId="77777777" w:rsidTr="000736A2">
        <w:trPr>
          <w:trHeight w:val="182"/>
        </w:trPr>
        <w:tc>
          <w:tcPr>
            <w:tcW w:w="1066" w:type="dxa"/>
            <w:vMerge w:val="restart"/>
            <w:shd w:val="clear" w:color="auto" w:fill="B8CCE4"/>
          </w:tcPr>
          <w:p w14:paraId="5DADBA25" w14:textId="77777777" w:rsidR="0013049C" w:rsidRDefault="0013049C" w:rsidP="001A3C50">
            <w:pPr>
              <w:pStyle w:val="TableParagraph"/>
              <w:spacing w:line="194" w:lineRule="exact"/>
              <w:ind w:left="17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Objetivo</w:t>
            </w:r>
          </w:p>
          <w:p w14:paraId="6CCB14E0" w14:textId="77777777" w:rsidR="0013049C" w:rsidRDefault="0013049C" w:rsidP="001A3C50">
            <w:pPr>
              <w:pStyle w:val="TableParagraph"/>
              <w:spacing w:before="1" w:line="170" w:lineRule="exact"/>
              <w:ind w:left="11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prioritario</w:t>
            </w:r>
          </w:p>
        </w:tc>
        <w:tc>
          <w:tcPr>
            <w:tcW w:w="1090" w:type="dxa"/>
            <w:vMerge w:val="restart"/>
            <w:shd w:val="clear" w:color="auto" w:fill="B8CCE4"/>
          </w:tcPr>
          <w:p w14:paraId="45ECC3BF" w14:textId="77777777" w:rsidR="0013049C" w:rsidRDefault="0013049C" w:rsidP="001A3C50">
            <w:pPr>
              <w:pStyle w:val="TableParagraph"/>
              <w:spacing w:line="194" w:lineRule="exact"/>
              <w:ind w:left="10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Estrategia</w:t>
            </w:r>
          </w:p>
          <w:p w14:paraId="271E3F4B" w14:textId="77777777" w:rsidR="0013049C" w:rsidRDefault="0013049C" w:rsidP="001A3C50">
            <w:pPr>
              <w:pStyle w:val="TableParagraph"/>
              <w:spacing w:before="1" w:line="170" w:lineRule="exact"/>
              <w:ind w:left="1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prioritaria</w:t>
            </w:r>
          </w:p>
        </w:tc>
        <w:tc>
          <w:tcPr>
            <w:tcW w:w="380" w:type="dxa"/>
            <w:vMerge w:val="restart"/>
            <w:shd w:val="clear" w:color="auto" w:fill="DBE5F1"/>
          </w:tcPr>
          <w:p w14:paraId="4E6EEFF8" w14:textId="77777777" w:rsidR="0013049C" w:rsidRDefault="0013049C" w:rsidP="001A3C50">
            <w:pPr>
              <w:pStyle w:val="TableParagraph"/>
              <w:spacing w:line="194" w:lineRule="exact"/>
              <w:ind w:left="6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10F8E120" w14:textId="77777777" w:rsidR="0013049C" w:rsidRDefault="0013049C" w:rsidP="001A3C50">
            <w:pPr>
              <w:pStyle w:val="TableParagraph"/>
              <w:spacing w:before="1" w:line="170" w:lineRule="exact"/>
              <w:ind w:left="9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0"/>
                <w:sz w:val="16"/>
              </w:rPr>
              <w:t>1.1</w:t>
            </w:r>
          </w:p>
        </w:tc>
        <w:tc>
          <w:tcPr>
            <w:tcW w:w="385" w:type="dxa"/>
            <w:vMerge w:val="restart"/>
            <w:shd w:val="clear" w:color="auto" w:fill="DBE5F1"/>
          </w:tcPr>
          <w:p w14:paraId="36E14EE9" w14:textId="77777777" w:rsidR="0013049C" w:rsidRDefault="0013049C" w:rsidP="001A3C50">
            <w:pPr>
              <w:pStyle w:val="TableParagraph"/>
              <w:spacing w:line="194" w:lineRule="exact"/>
              <w:ind w:left="7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7C9D02A7" w14:textId="77777777" w:rsidR="0013049C" w:rsidRDefault="0013049C" w:rsidP="001A3C50">
            <w:pPr>
              <w:pStyle w:val="TableParagraph"/>
              <w:spacing w:before="1" w:line="170" w:lineRule="exact"/>
              <w:ind w:left="8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1.2</w:t>
            </w:r>
          </w:p>
        </w:tc>
        <w:tc>
          <w:tcPr>
            <w:tcW w:w="385" w:type="dxa"/>
            <w:vMerge w:val="restart"/>
            <w:shd w:val="clear" w:color="auto" w:fill="DBE5F1"/>
          </w:tcPr>
          <w:p w14:paraId="2E7BC1D9" w14:textId="77777777" w:rsidR="0013049C" w:rsidRDefault="0013049C" w:rsidP="001A3C50">
            <w:pPr>
              <w:pStyle w:val="TableParagraph"/>
              <w:spacing w:line="194" w:lineRule="exact"/>
              <w:ind w:left="8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5CC85B00" w14:textId="77777777" w:rsidR="0013049C" w:rsidRDefault="0013049C" w:rsidP="001A3C50">
            <w:pPr>
              <w:pStyle w:val="TableParagraph"/>
              <w:spacing w:before="1" w:line="170" w:lineRule="exact"/>
              <w:ind w:left="9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1.3</w:t>
            </w:r>
          </w:p>
        </w:tc>
        <w:tc>
          <w:tcPr>
            <w:tcW w:w="385" w:type="dxa"/>
            <w:vMerge w:val="restart"/>
            <w:shd w:val="clear" w:color="auto" w:fill="DBE5F1"/>
          </w:tcPr>
          <w:p w14:paraId="0D57FF8C" w14:textId="77777777" w:rsidR="0013049C" w:rsidRDefault="0013049C" w:rsidP="001A3C50">
            <w:pPr>
              <w:pStyle w:val="TableParagraph"/>
              <w:spacing w:line="194" w:lineRule="exact"/>
              <w:ind w:left="8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03F34A98" w14:textId="77777777" w:rsidR="0013049C" w:rsidRDefault="0013049C" w:rsidP="001A3C50">
            <w:pPr>
              <w:pStyle w:val="TableParagraph"/>
              <w:spacing w:before="1" w:line="170" w:lineRule="exact"/>
              <w:ind w:left="8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1.4</w:t>
            </w:r>
          </w:p>
        </w:tc>
        <w:tc>
          <w:tcPr>
            <w:tcW w:w="385" w:type="dxa"/>
            <w:vMerge w:val="restart"/>
            <w:shd w:val="clear" w:color="auto" w:fill="DBE5F1"/>
          </w:tcPr>
          <w:p w14:paraId="27816D8E" w14:textId="77777777" w:rsidR="0013049C" w:rsidRDefault="0013049C" w:rsidP="001A3C50">
            <w:pPr>
              <w:pStyle w:val="TableParagraph"/>
              <w:spacing w:line="194" w:lineRule="exact"/>
              <w:ind w:left="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2B54AD3D" w14:textId="77777777" w:rsidR="0013049C" w:rsidRDefault="0013049C" w:rsidP="001A3C50">
            <w:pPr>
              <w:pStyle w:val="TableParagraph"/>
              <w:spacing w:before="1" w:line="170" w:lineRule="exact"/>
              <w:ind w:left="8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2.1</w:t>
            </w:r>
          </w:p>
        </w:tc>
        <w:tc>
          <w:tcPr>
            <w:tcW w:w="395" w:type="dxa"/>
            <w:vMerge w:val="restart"/>
            <w:shd w:val="clear" w:color="auto" w:fill="DBE5F1"/>
          </w:tcPr>
          <w:p w14:paraId="6A86D007" w14:textId="77777777" w:rsidR="0013049C" w:rsidRDefault="0013049C" w:rsidP="001A3C50">
            <w:pPr>
              <w:pStyle w:val="TableParagraph"/>
              <w:spacing w:line="194" w:lineRule="exact"/>
              <w:ind w:left="8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50E798B3" w14:textId="77777777" w:rsidR="0013049C" w:rsidRDefault="0013049C" w:rsidP="001A3C50">
            <w:pPr>
              <w:pStyle w:val="TableParagraph"/>
              <w:spacing w:before="1" w:line="170" w:lineRule="exact"/>
              <w:ind w:left="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2.2</w:t>
            </w:r>
          </w:p>
        </w:tc>
        <w:tc>
          <w:tcPr>
            <w:tcW w:w="400" w:type="dxa"/>
            <w:vMerge w:val="restart"/>
            <w:shd w:val="clear" w:color="auto" w:fill="DBE5F1"/>
          </w:tcPr>
          <w:p w14:paraId="5FD9E40A" w14:textId="77777777" w:rsidR="0013049C" w:rsidRDefault="0013049C" w:rsidP="001A3C50">
            <w:pPr>
              <w:pStyle w:val="TableParagraph"/>
              <w:spacing w:line="194" w:lineRule="exact"/>
              <w:ind w:left="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450E4BBE" w14:textId="77777777" w:rsidR="0013049C" w:rsidRDefault="0013049C" w:rsidP="001A3C50">
            <w:pPr>
              <w:pStyle w:val="TableParagraph"/>
              <w:spacing w:before="1" w:line="170" w:lineRule="exact"/>
              <w:ind w:left="6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2.3</w:t>
            </w:r>
          </w:p>
        </w:tc>
        <w:tc>
          <w:tcPr>
            <w:tcW w:w="414" w:type="dxa"/>
            <w:shd w:val="clear" w:color="auto" w:fill="DBE5F1"/>
          </w:tcPr>
          <w:p w14:paraId="507C9861" w14:textId="77777777" w:rsidR="0013049C" w:rsidRDefault="0013049C" w:rsidP="001A3C50">
            <w:pPr>
              <w:pStyle w:val="TableParagraph"/>
              <w:spacing w:line="162" w:lineRule="exact"/>
              <w:ind w:left="57" w:right="7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</w:tc>
        <w:tc>
          <w:tcPr>
            <w:tcW w:w="385" w:type="dxa"/>
            <w:vMerge w:val="restart"/>
            <w:shd w:val="clear" w:color="auto" w:fill="DBE5F1"/>
          </w:tcPr>
          <w:p w14:paraId="56EEB1B4" w14:textId="77777777" w:rsidR="0013049C" w:rsidRDefault="0013049C" w:rsidP="001A3C50">
            <w:pPr>
              <w:pStyle w:val="TableParagraph"/>
              <w:spacing w:line="194" w:lineRule="exact"/>
              <w:ind w:left="7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1E2438E2" w14:textId="77777777" w:rsidR="0013049C" w:rsidRDefault="0013049C" w:rsidP="001A3C50">
            <w:pPr>
              <w:pStyle w:val="TableParagraph"/>
              <w:spacing w:before="1" w:line="170" w:lineRule="exact"/>
              <w:ind w:left="8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3.1</w:t>
            </w:r>
          </w:p>
        </w:tc>
        <w:tc>
          <w:tcPr>
            <w:tcW w:w="395" w:type="dxa"/>
            <w:vMerge w:val="restart"/>
            <w:shd w:val="clear" w:color="auto" w:fill="DBE5F1"/>
          </w:tcPr>
          <w:p w14:paraId="6EA6FE8E" w14:textId="77777777" w:rsidR="0013049C" w:rsidRDefault="0013049C" w:rsidP="001A3C50">
            <w:pPr>
              <w:pStyle w:val="TableParagraph"/>
              <w:spacing w:line="194" w:lineRule="exact"/>
              <w:ind w:left="7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1780803B" w14:textId="77777777" w:rsidR="0013049C" w:rsidRDefault="0013049C" w:rsidP="001A3C50">
            <w:pPr>
              <w:pStyle w:val="TableParagraph"/>
              <w:spacing w:before="1" w:line="170" w:lineRule="exact"/>
              <w:ind w:left="6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3.2</w:t>
            </w:r>
          </w:p>
        </w:tc>
        <w:tc>
          <w:tcPr>
            <w:tcW w:w="400" w:type="dxa"/>
            <w:vMerge w:val="restart"/>
            <w:shd w:val="clear" w:color="auto" w:fill="DBE5F1"/>
          </w:tcPr>
          <w:p w14:paraId="37C4079D" w14:textId="77777777" w:rsidR="0013049C" w:rsidRDefault="0013049C" w:rsidP="001A3C50">
            <w:pPr>
              <w:pStyle w:val="TableParagraph"/>
              <w:spacing w:line="194" w:lineRule="exact"/>
              <w:ind w:left="7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7664E401" w14:textId="77777777" w:rsidR="0013049C" w:rsidRDefault="0013049C" w:rsidP="001A3C50">
            <w:pPr>
              <w:pStyle w:val="TableParagraph"/>
              <w:spacing w:before="1" w:line="170" w:lineRule="exact"/>
              <w:ind w:left="7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3.3</w:t>
            </w:r>
          </w:p>
        </w:tc>
        <w:tc>
          <w:tcPr>
            <w:tcW w:w="381" w:type="dxa"/>
            <w:vMerge w:val="restart"/>
            <w:shd w:val="clear" w:color="auto" w:fill="DBE5F1"/>
          </w:tcPr>
          <w:p w14:paraId="178BEFA1" w14:textId="77777777" w:rsidR="0013049C" w:rsidRDefault="0013049C" w:rsidP="001A3C50">
            <w:pPr>
              <w:pStyle w:val="TableParagraph"/>
              <w:spacing w:line="194" w:lineRule="exact"/>
              <w:ind w:left="6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6E74B14D" w14:textId="77777777" w:rsidR="0013049C" w:rsidRDefault="0013049C" w:rsidP="001A3C50">
            <w:pPr>
              <w:pStyle w:val="TableParagraph"/>
              <w:spacing w:before="1" w:line="170" w:lineRule="exact"/>
              <w:ind w:left="6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4.1</w:t>
            </w:r>
          </w:p>
        </w:tc>
        <w:tc>
          <w:tcPr>
            <w:tcW w:w="415" w:type="dxa"/>
            <w:vMerge w:val="restart"/>
            <w:shd w:val="clear" w:color="auto" w:fill="DBE5F1"/>
          </w:tcPr>
          <w:p w14:paraId="0DC2D18F" w14:textId="77777777" w:rsidR="0013049C" w:rsidRDefault="0013049C" w:rsidP="001A3C50">
            <w:pPr>
              <w:pStyle w:val="TableParagraph"/>
              <w:spacing w:line="194" w:lineRule="exact"/>
              <w:ind w:left="7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05EE14B9" w14:textId="77777777" w:rsidR="0013049C" w:rsidRDefault="0013049C" w:rsidP="001A3C50">
            <w:pPr>
              <w:pStyle w:val="TableParagraph"/>
              <w:spacing w:before="1" w:line="170" w:lineRule="exact"/>
              <w:ind w:left="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4.2</w:t>
            </w:r>
          </w:p>
        </w:tc>
        <w:tc>
          <w:tcPr>
            <w:tcW w:w="415" w:type="dxa"/>
            <w:shd w:val="clear" w:color="auto" w:fill="DBE5F1"/>
          </w:tcPr>
          <w:p w14:paraId="199DB269" w14:textId="77777777" w:rsidR="0013049C" w:rsidRDefault="0013049C" w:rsidP="001A3C50">
            <w:pPr>
              <w:pStyle w:val="TableParagraph"/>
              <w:spacing w:line="162" w:lineRule="exact"/>
              <w:ind w:left="38" w:right="7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</w:tc>
        <w:tc>
          <w:tcPr>
            <w:tcW w:w="386" w:type="dxa"/>
            <w:vMerge w:val="restart"/>
            <w:shd w:val="clear" w:color="auto" w:fill="DBE5F1"/>
          </w:tcPr>
          <w:p w14:paraId="51D21845" w14:textId="77777777" w:rsidR="0013049C" w:rsidRDefault="0013049C" w:rsidP="001A3C50">
            <w:pPr>
              <w:pStyle w:val="TableParagraph"/>
              <w:spacing w:line="194" w:lineRule="exact"/>
              <w:ind w:left="5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03F9FCC4" w14:textId="77777777" w:rsidR="0013049C" w:rsidRDefault="0013049C" w:rsidP="001A3C50">
            <w:pPr>
              <w:pStyle w:val="TableParagraph"/>
              <w:spacing w:before="1" w:line="170" w:lineRule="exact"/>
              <w:ind w:left="6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5.1</w:t>
            </w:r>
          </w:p>
        </w:tc>
        <w:tc>
          <w:tcPr>
            <w:tcW w:w="396" w:type="dxa"/>
            <w:vMerge w:val="restart"/>
            <w:shd w:val="clear" w:color="auto" w:fill="DBE5F1"/>
          </w:tcPr>
          <w:p w14:paraId="28629BAF" w14:textId="77777777" w:rsidR="0013049C" w:rsidRDefault="0013049C" w:rsidP="001A3C50">
            <w:pPr>
              <w:pStyle w:val="TableParagraph"/>
              <w:spacing w:line="194" w:lineRule="exact"/>
              <w:ind w:left="5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69FB500E" w14:textId="77777777" w:rsidR="0013049C" w:rsidRDefault="0013049C" w:rsidP="001A3C50">
            <w:pPr>
              <w:pStyle w:val="TableParagraph"/>
              <w:spacing w:before="1" w:line="170" w:lineRule="exact"/>
              <w:ind w:left="5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5.2</w:t>
            </w:r>
          </w:p>
        </w:tc>
        <w:tc>
          <w:tcPr>
            <w:tcW w:w="401" w:type="dxa"/>
            <w:vMerge w:val="restart"/>
            <w:shd w:val="clear" w:color="auto" w:fill="DBE5F1"/>
          </w:tcPr>
          <w:p w14:paraId="693B0DDD" w14:textId="77777777" w:rsidR="0013049C" w:rsidRDefault="0013049C" w:rsidP="001A3C50">
            <w:pPr>
              <w:pStyle w:val="TableParagraph"/>
              <w:spacing w:line="194" w:lineRule="exact"/>
              <w:ind w:left="5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198FBCE4" w14:textId="77777777" w:rsidR="0013049C" w:rsidRDefault="0013049C" w:rsidP="001A3C50">
            <w:pPr>
              <w:pStyle w:val="TableParagraph"/>
              <w:spacing w:before="1" w:line="170" w:lineRule="exact"/>
              <w:ind w:left="4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5.3</w:t>
            </w:r>
          </w:p>
        </w:tc>
        <w:tc>
          <w:tcPr>
            <w:tcW w:w="387" w:type="dxa"/>
            <w:vMerge w:val="restart"/>
            <w:shd w:val="clear" w:color="auto" w:fill="DBE5F1"/>
          </w:tcPr>
          <w:p w14:paraId="3A4E35FE" w14:textId="77777777" w:rsidR="0013049C" w:rsidRDefault="0013049C" w:rsidP="001A3C50">
            <w:pPr>
              <w:pStyle w:val="TableParagraph"/>
              <w:spacing w:line="194" w:lineRule="exact"/>
              <w:ind w:left="4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657A2FD5" w14:textId="77777777" w:rsidR="0013049C" w:rsidRDefault="0013049C" w:rsidP="001A3C50">
            <w:pPr>
              <w:pStyle w:val="TableParagraph"/>
              <w:spacing w:before="1" w:line="170" w:lineRule="exact"/>
              <w:ind w:left="5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6.1</w:t>
            </w:r>
          </w:p>
        </w:tc>
        <w:tc>
          <w:tcPr>
            <w:tcW w:w="406" w:type="dxa"/>
            <w:vMerge w:val="restart"/>
            <w:shd w:val="clear" w:color="auto" w:fill="DBE5F1"/>
          </w:tcPr>
          <w:p w14:paraId="1B89E110" w14:textId="77777777" w:rsidR="0013049C" w:rsidRDefault="0013049C" w:rsidP="001A3C50">
            <w:pPr>
              <w:pStyle w:val="TableParagraph"/>
              <w:spacing w:line="194" w:lineRule="exact"/>
              <w:ind w:left="4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138BDEC2" w14:textId="77777777" w:rsidR="0013049C" w:rsidRDefault="0013049C" w:rsidP="001A3C50">
            <w:pPr>
              <w:pStyle w:val="TableParagraph"/>
              <w:spacing w:before="1" w:line="170" w:lineRule="exact"/>
              <w:ind w:left="4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6.2</w:t>
            </w:r>
          </w:p>
        </w:tc>
        <w:tc>
          <w:tcPr>
            <w:tcW w:w="406" w:type="dxa"/>
            <w:vMerge w:val="restart"/>
            <w:shd w:val="clear" w:color="auto" w:fill="DBE5F1"/>
          </w:tcPr>
          <w:p w14:paraId="77ED77F0" w14:textId="77777777" w:rsidR="0013049C" w:rsidRDefault="0013049C" w:rsidP="001A3C50">
            <w:pPr>
              <w:pStyle w:val="TableParagraph"/>
              <w:spacing w:line="194" w:lineRule="exact"/>
              <w:ind w:left="5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6C1F2C9E" w14:textId="77777777" w:rsidR="0013049C" w:rsidRDefault="0013049C" w:rsidP="001A3C50">
            <w:pPr>
              <w:pStyle w:val="TableParagraph"/>
              <w:spacing w:before="1" w:line="170" w:lineRule="exact"/>
              <w:ind w:left="4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6.3</w:t>
            </w:r>
          </w:p>
        </w:tc>
        <w:tc>
          <w:tcPr>
            <w:tcW w:w="420" w:type="dxa"/>
            <w:shd w:val="clear" w:color="auto" w:fill="DBE5F1"/>
          </w:tcPr>
          <w:p w14:paraId="02FFA21D" w14:textId="77777777" w:rsidR="0013049C" w:rsidRDefault="0013049C" w:rsidP="001A3C50">
            <w:pPr>
              <w:pStyle w:val="TableParagraph"/>
              <w:spacing w:line="162" w:lineRule="exact"/>
              <w:ind w:left="24" w:right="8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</w:tc>
        <w:tc>
          <w:tcPr>
            <w:tcW w:w="516" w:type="dxa"/>
            <w:vMerge w:val="restart"/>
            <w:shd w:val="clear" w:color="auto" w:fill="DBE5F1"/>
          </w:tcPr>
          <w:p w14:paraId="23FAD7A0" w14:textId="77777777" w:rsidR="0013049C" w:rsidRDefault="0013049C" w:rsidP="001A3C50">
            <w:pPr>
              <w:pStyle w:val="TableParagraph"/>
              <w:spacing w:before="94"/>
              <w:ind w:left="5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ET.1</w:t>
            </w:r>
          </w:p>
        </w:tc>
        <w:tc>
          <w:tcPr>
            <w:tcW w:w="521" w:type="dxa"/>
            <w:vMerge w:val="restart"/>
            <w:shd w:val="clear" w:color="auto" w:fill="DBE5F1"/>
          </w:tcPr>
          <w:p w14:paraId="692EEB98" w14:textId="77777777" w:rsidR="0013049C" w:rsidRDefault="0013049C" w:rsidP="001A3C50">
            <w:pPr>
              <w:pStyle w:val="TableParagraph"/>
              <w:spacing w:before="94"/>
              <w:ind w:left="3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ET.2</w:t>
            </w:r>
          </w:p>
        </w:tc>
        <w:tc>
          <w:tcPr>
            <w:tcW w:w="521" w:type="dxa"/>
            <w:vMerge w:val="restart"/>
            <w:shd w:val="clear" w:color="auto" w:fill="DBE5F1"/>
          </w:tcPr>
          <w:p w14:paraId="4811083A" w14:textId="77777777" w:rsidR="0013049C" w:rsidRDefault="0013049C" w:rsidP="001A3C50">
            <w:pPr>
              <w:pStyle w:val="TableParagraph"/>
              <w:spacing w:before="94"/>
              <w:ind w:left="3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ET.3</w:t>
            </w:r>
          </w:p>
        </w:tc>
        <w:tc>
          <w:tcPr>
            <w:tcW w:w="540" w:type="dxa"/>
            <w:vMerge w:val="restart"/>
            <w:shd w:val="clear" w:color="auto" w:fill="DBE5F1"/>
          </w:tcPr>
          <w:p w14:paraId="50756306" w14:textId="77777777" w:rsidR="0013049C" w:rsidRDefault="0013049C" w:rsidP="001A3C50">
            <w:pPr>
              <w:pStyle w:val="TableParagraph"/>
              <w:spacing w:before="94"/>
              <w:ind w:left="3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ET.4</w:t>
            </w:r>
          </w:p>
        </w:tc>
        <w:tc>
          <w:tcPr>
            <w:tcW w:w="526" w:type="dxa"/>
            <w:vMerge w:val="restart"/>
            <w:shd w:val="clear" w:color="auto" w:fill="DBE5F1"/>
          </w:tcPr>
          <w:p w14:paraId="4264C1BC" w14:textId="77777777" w:rsidR="0013049C" w:rsidRDefault="0013049C" w:rsidP="001A3C50">
            <w:pPr>
              <w:pStyle w:val="TableParagraph"/>
              <w:spacing w:before="94"/>
              <w:ind w:left="3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ET.5</w:t>
            </w:r>
          </w:p>
        </w:tc>
        <w:tc>
          <w:tcPr>
            <w:tcW w:w="516" w:type="dxa"/>
            <w:vMerge w:val="restart"/>
            <w:shd w:val="clear" w:color="auto" w:fill="DBE5F1"/>
          </w:tcPr>
          <w:p w14:paraId="2E6919FF" w14:textId="77777777" w:rsidR="0013049C" w:rsidRDefault="0013049C" w:rsidP="001A3C50">
            <w:pPr>
              <w:pStyle w:val="TableParagraph"/>
              <w:spacing w:before="94"/>
              <w:ind w:lef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ET.6</w:t>
            </w:r>
          </w:p>
        </w:tc>
      </w:tr>
      <w:tr w:rsidR="0013049C" w14:paraId="44216A3A" w14:textId="77777777" w:rsidTr="000736A2">
        <w:trPr>
          <w:trHeight w:val="183"/>
        </w:trPr>
        <w:tc>
          <w:tcPr>
            <w:tcW w:w="1066" w:type="dxa"/>
            <w:vMerge/>
            <w:shd w:val="clear" w:color="auto" w:fill="B8CCE4"/>
          </w:tcPr>
          <w:p w14:paraId="3DE083B2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shd w:val="clear" w:color="auto" w:fill="B8CCE4"/>
          </w:tcPr>
          <w:p w14:paraId="69290A8B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shd w:val="clear" w:color="auto" w:fill="DBE5F1"/>
          </w:tcPr>
          <w:p w14:paraId="66867041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shd w:val="clear" w:color="auto" w:fill="DBE5F1"/>
          </w:tcPr>
          <w:p w14:paraId="4E8D4DD2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shd w:val="clear" w:color="auto" w:fill="DBE5F1"/>
          </w:tcPr>
          <w:p w14:paraId="1DEF53D2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shd w:val="clear" w:color="auto" w:fill="DBE5F1"/>
          </w:tcPr>
          <w:p w14:paraId="016F73AA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shd w:val="clear" w:color="auto" w:fill="DBE5F1"/>
          </w:tcPr>
          <w:p w14:paraId="2BB4E21A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shd w:val="clear" w:color="auto" w:fill="DBE5F1"/>
          </w:tcPr>
          <w:p w14:paraId="5552D2C4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shd w:val="clear" w:color="auto" w:fill="DBE5F1"/>
          </w:tcPr>
          <w:p w14:paraId="656C8DF1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5F1"/>
          </w:tcPr>
          <w:p w14:paraId="108E4BE4" w14:textId="77777777" w:rsidR="0013049C" w:rsidRDefault="0013049C" w:rsidP="001A3C50">
            <w:pPr>
              <w:pStyle w:val="TableParagraph"/>
              <w:spacing w:line="163" w:lineRule="exact"/>
              <w:ind w:left="57" w:right="7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2.4</w:t>
            </w:r>
          </w:p>
        </w:tc>
        <w:tc>
          <w:tcPr>
            <w:tcW w:w="385" w:type="dxa"/>
            <w:vMerge/>
            <w:shd w:val="clear" w:color="auto" w:fill="DBE5F1"/>
          </w:tcPr>
          <w:p w14:paraId="3E022E8A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shd w:val="clear" w:color="auto" w:fill="DBE5F1"/>
          </w:tcPr>
          <w:p w14:paraId="74C02D43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shd w:val="clear" w:color="auto" w:fill="DBE5F1"/>
          </w:tcPr>
          <w:p w14:paraId="0B9547F9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shd w:val="clear" w:color="auto" w:fill="DBE5F1"/>
          </w:tcPr>
          <w:p w14:paraId="78F6CCD5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shd w:val="clear" w:color="auto" w:fill="DBE5F1"/>
          </w:tcPr>
          <w:p w14:paraId="2F1CFC1E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shd w:val="clear" w:color="auto" w:fill="DBE5F1"/>
          </w:tcPr>
          <w:p w14:paraId="0600E4BE" w14:textId="77777777" w:rsidR="0013049C" w:rsidRDefault="0013049C" w:rsidP="001A3C50">
            <w:pPr>
              <w:pStyle w:val="TableParagraph"/>
              <w:spacing w:line="163" w:lineRule="exact"/>
              <w:ind w:left="38" w:right="7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4.3</w:t>
            </w:r>
          </w:p>
        </w:tc>
        <w:tc>
          <w:tcPr>
            <w:tcW w:w="386" w:type="dxa"/>
            <w:vMerge/>
            <w:shd w:val="clear" w:color="auto" w:fill="DBE5F1"/>
          </w:tcPr>
          <w:p w14:paraId="6B53F854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shd w:val="clear" w:color="auto" w:fill="DBE5F1"/>
          </w:tcPr>
          <w:p w14:paraId="0F6AAE46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shd w:val="clear" w:color="auto" w:fill="DBE5F1"/>
          </w:tcPr>
          <w:p w14:paraId="0AAC5B5F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vMerge/>
            <w:shd w:val="clear" w:color="auto" w:fill="DBE5F1"/>
          </w:tcPr>
          <w:p w14:paraId="1139F7DF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shd w:val="clear" w:color="auto" w:fill="DBE5F1"/>
          </w:tcPr>
          <w:p w14:paraId="77E6EDDD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shd w:val="clear" w:color="auto" w:fill="DBE5F1"/>
          </w:tcPr>
          <w:p w14:paraId="71403EE7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DBE5F1"/>
          </w:tcPr>
          <w:p w14:paraId="48BA1B6E" w14:textId="77777777" w:rsidR="0013049C" w:rsidRDefault="0013049C" w:rsidP="001A3C50">
            <w:pPr>
              <w:pStyle w:val="TableParagraph"/>
              <w:spacing w:line="163" w:lineRule="exact"/>
              <w:ind w:left="24" w:right="9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6.4</w:t>
            </w:r>
          </w:p>
        </w:tc>
        <w:tc>
          <w:tcPr>
            <w:tcW w:w="516" w:type="dxa"/>
            <w:vMerge/>
            <w:shd w:val="clear" w:color="auto" w:fill="DBE5F1"/>
          </w:tcPr>
          <w:p w14:paraId="26BB1A03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shd w:val="clear" w:color="auto" w:fill="DBE5F1"/>
          </w:tcPr>
          <w:p w14:paraId="72E1B0C4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shd w:val="clear" w:color="auto" w:fill="DBE5F1"/>
          </w:tcPr>
          <w:p w14:paraId="57473A93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shd w:val="clear" w:color="auto" w:fill="DBE5F1"/>
          </w:tcPr>
          <w:p w14:paraId="629EFE7B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shd w:val="clear" w:color="auto" w:fill="DBE5F1"/>
          </w:tcPr>
          <w:p w14:paraId="08958FCD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shd w:val="clear" w:color="auto" w:fill="DBE5F1"/>
          </w:tcPr>
          <w:p w14:paraId="6CBA5A27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</w:tr>
      <w:tr w:rsidR="0013049C" w14:paraId="336B3817" w14:textId="77777777" w:rsidTr="000736A2">
        <w:trPr>
          <w:trHeight w:val="282"/>
        </w:trPr>
        <w:tc>
          <w:tcPr>
            <w:tcW w:w="1066" w:type="dxa"/>
            <w:vMerge w:val="restart"/>
            <w:shd w:val="clear" w:color="auto" w:fill="DBE5F1"/>
          </w:tcPr>
          <w:p w14:paraId="50F507D0" w14:textId="77777777" w:rsidR="0013049C" w:rsidRPr="0013049C" w:rsidRDefault="0013049C" w:rsidP="001A3C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shd w:val="clear" w:color="auto" w:fill="DBE5F1"/>
          </w:tcPr>
          <w:p w14:paraId="6339A11C" w14:textId="77777777" w:rsidR="0013049C" w:rsidRPr="0013049C" w:rsidRDefault="0013049C" w:rsidP="001A3C50">
            <w:pPr>
              <w:pStyle w:val="TableParagraph"/>
              <w:spacing w:before="35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2.4</w:t>
            </w:r>
          </w:p>
        </w:tc>
        <w:tc>
          <w:tcPr>
            <w:tcW w:w="380" w:type="dxa"/>
          </w:tcPr>
          <w:p w14:paraId="34E6944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CD2365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77C62D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shd w:val="clear" w:color="auto" w:fill="0070C0"/>
          </w:tcPr>
          <w:p w14:paraId="79E83F1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DC890A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  <w:shd w:val="clear" w:color="auto" w:fill="0070C0"/>
          </w:tcPr>
          <w:p w14:paraId="7261F49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2F0245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41AFB49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CAEDBA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2B2E036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F45E09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56C6981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1BC6696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25C6583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453391A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6683CD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  <w:shd w:val="clear" w:color="auto" w:fill="0070C0"/>
          </w:tcPr>
          <w:p w14:paraId="47F2D74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4A398A1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1C73A99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1C3EBF4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E3CFF6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51FE35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6362872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5E6F21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17E2A59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6CF84D8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0CC3178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689862AC" w14:textId="77777777" w:rsidTr="000736A2">
        <w:trPr>
          <w:trHeight w:val="292"/>
        </w:trPr>
        <w:tc>
          <w:tcPr>
            <w:tcW w:w="1066" w:type="dxa"/>
            <w:vMerge/>
            <w:shd w:val="clear" w:color="auto" w:fill="DBE5F1"/>
          </w:tcPr>
          <w:p w14:paraId="3353A937" w14:textId="77777777" w:rsidR="0013049C" w:rsidRPr="0013049C" w:rsidRDefault="0013049C" w:rsidP="001A3C50">
            <w:pPr>
              <w:rPr>
                <w:sz w:val="20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2B8F7B2C" w14:textId="77777777" w:rsidR="0013049C" w:rsidRPr="0013049C" w:rsidRDefault="0013049C" w:rsidP="001A3C50">
            <w:pPr>
              <w:pStyle w:val="TableParagraph"/>
              <w:spacing w:before="45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2.5</w:t>
            </w:r>
          </w:p>
        </w:tc>
        <w:tc>
          <w:tcPr>
            <w:tcW w:w="380" w:type="dxa"/>
          </w:tcPr>
          <w:p w14:paraId="3A7518C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9457E2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A05D73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D1F320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0CEFB7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1F92555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BE15C5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1F9FC07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EA6A0F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9791AF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60D22C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20FC992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158BDA4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3142050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4CC8981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67F986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280760E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3E1DF09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1DA4775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9827F2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E54A00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F8C3AD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1B9D4B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1123757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185CF93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41D0ACC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D8168A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050AE2A5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390E4D81" w14:textId="77777777" w:rsidR="0013049C" w:rsidRPr="0013049C" w:rsidRDefault="0013049C" w:rsidP="001A3C50">
            <w:pPr>
              <w:rPr>
                <w:sz w:val="20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74C032B7" w14:textId="77777777" w:rsidR="0013049C" w:rsidRPr="0013049C" w:rsidRDefault="0013049C" w:rsidP="001A3C50">
            <w:pPr>
              <w:pStyle w:val="TableParagraph"/>
              <w:spacing w:before="40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2.6</w:t>
            </w:r>
          </w:p>
        </w:tc>
        <w:tc>
          <w:tcPr>
            <w:tcW w:w="380" w:type="dxa"/>
          </w:tcPr>
          <w:p w14:paraId="0C66830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3BE6B3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B238FC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E5039C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6C5A21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6E856E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A5A89C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0E64511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986AE6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  <w:shd w:val="clear" w:color="auto" w:fill="0070C0"/>
          </w:tcPr>
          <w:p w14:paraId="7EDC715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9F5EA7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1A31478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6F91CD8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4786727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0BE1D82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722F493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1B1850B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0EDC796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3B2B56B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08AA779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0EBA657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1FD2A9D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6FCA9EB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B384EE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4A383EE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6AD1D9D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0F9FEB1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5EB525EA" w14:textId="77777777" w:rsidTr="000736A2">
        <w:trPr>
          <w:trHeight w:val="297"/>
        </w:trPr>
        <w:tc>
          <w:tcPr>
            <w:tcW w:w="1066" w:type="dxa"/>
            <w:vMerge/>
            <w:shd w:val="clear" w:color="auto" w:fill="DBE5F1"/>
          </w:tcPr>
          <w:p w14:paraId="0DA58F23" w14:textId="77777777" w:rsidR="0013049C" w:rsidRPr="0013049C" w:rsidRDefault="0013049C" w:rsidP="001A3C50">
            <w:pPr>
              <w:rPr>
                <w:sz w:val="20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2370F839" w14:textId="77777777" w:rsidR="0013049C" w:rsidRPr="0013049C" w:rsidRDefault="0013049C" w:rsidP="001A3C50">
            <w:pPr>
              <w:pStyle w:val="TableParagraph"/>
              <w:spacing w:before="50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2.7</w:t>
            </w:r>
          </w:p>
        </w:tc>
        <w:tc>
          <w:tcPr>
            <w:tcW w:w="380" w:type="dxa"/>
            <w:shd w:val="clear" w:color="auto" w:fill="0070C0"/>
          </w:tcPr>
          <w:p w14:paraId="3FEF79A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119BD9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38A911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5EBD26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2F4819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191CE14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3FAABE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0070C0"/>
          </w:tcPr>
          <w:p w14:paraId="42A140E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F43365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10891E7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763B50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shd w:val="clear" w:color="auto" w:fill="0070C0"/>
          </w:tcPr>
          <w:p w14:paraId="4724543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57BF7BE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6801100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shd w:val="clear" w:color="auto" w:fill="0070C0"/>
          </w:tcPr>
          <w:p w14:paraId="0BD1B95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shd w:val="clear" w:color="auto" w:fill="0070C0"/>
          </w:tcPr>
          <w:p w14:paraId="07BFE05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670D9FF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10BE184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67B61DF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0A8026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58708D9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0F5D7B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22606D5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684FFD9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0070C0"/>
          </w:tcPr>
          <w:p w14:paraId="5FC1942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205C87E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18D5D76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2C1587C4" w14:textId="77777777" w:rsidTr="000736A2">
        <w:trPr>
          <w:trHeight w:val="282"/>
        </w:trPr>
        <w:tc>
          <w:tcPr>
            <w:tcW w:w="1066" w:type="dxa"/>
            <w:vMerge w:val="restart"/>
            <w:shd w:val="clear" w:color="auto" w:fill="DBE5F1"/>
          </w:tcPr>
          <w:p w14:paraId="667C753F" w14:textId="77777777" w:rsidR="0013049C" w:rsidRPr="0013049C" w:rsidRDefault="0013049C" w:rsidP="001A3C50">
            <w:pPr>
              <w:pStyle w:val="TableParagraph"/>
              <w:rPr>
                <w:sz w:val="20"/>
              </w:rPr>
            </w:pPr>
          </w:p>
          <w:p w14:paraId="4FAAD9A9" w14:textId="77777777" w:rsidR="0013049C" w:rsidRPr="0013049C" w:rsidRDefault="0013049C" w:rsidP="001A3C50">
            <w:pPr>
              <w:pStyle w:val="TableParagraph"/>
              <w:spacing w:before="1"/>
              <w:rPr>
                <w:sz w:val="20"/>
              </w:rPr>
            </w:pPr>
          </w:p>
          <w:p w14:paraId="686D182F" w14:textId="77777777" w:rsidR="0013049C" w:rsidRPr="0013049C" w:rsidRDefault="0013049C" w:rsidP="001A3C50">
            <w:pPr>
              <w:pStyle w:val="TableParagraph"/>
              <w:ind w:left="12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3</w:t>
            </w:r>
          </w:p>
        </w:tc>
        <w:tc>
          <w:tcPr>
            <w:tcW w:w="1090" w:type="dxa"/>
            <w:shd w:val="clear" w:color="auto" w:fill="DBE5F1"/>
          </w:tcPr>
          <w:p w14:paraId="3C45C394" w14:textId="77777777" w:rsidR="0013049C" w:rsidRPr="0013049C" w:rsidRDefault="0013049C" w:rsidP="001A3C50">
            <w:pPr>
              <w:pStyle w:val="TableParagraph"/>
              <w:spacing w:before="40"/>
              <w:ind w:left="74" w:right="74"/>
              <w:jc w:val="center"/>
              <w:rPr>
                <w:sz w:val="20"/>
              </w:rPr>
            </w:pPr>
            <w:r w:rsidRPr="0013049C">
              <w:rPr>
                <w:w w:val="95"/>
                <w:sz w:val="20"/>
              </w:rPr>
              <w:t>3.1</w:t>
            </w:r>
          </w:p>
        </w:tc>
        <w:tc>
          <w:tcPr>
            <w:tcW w:w="380" w:type="dxa"/>
          </w:tcPr>
          <w:p w14:paraId="5B6CCBF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7D8F22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8CFC4C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5BDAA2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834ED5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182CAC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1AACEE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10D1134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FDD084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1D9242F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F209F2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7187752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74A7853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59AF1DB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2E1319D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DD347B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1D720B1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3B1F8D1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474F6F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6321C8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5B7CF12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633C796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22093CA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768B84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6772149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1E8CE9C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1EF159F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702DE5DB" w14:textId="77777777" w:rsidTr="000736A2">
        <w:trPr>
          <w:trHeight w:val="292"/>
        </w:trPr>
        <w:tc>
          <w:tcPr>
            <w:tcW w:w="1066" w:type="dxa"/>
            <w:vMerge/>
            <w:shd w:val="clear" w:color="auto" w:fill="DBE5F1"/>
          </w:tcPr>
          <w:p w14:paraId="510629AB" w14:textId="77777777" w:rsidR="0013049C" w:rsidRPr="0013049C" w:rsidRDefault="0013049C" w:rsidP="001A3C50">
            <w:pPr>
              <w:rPr>
                <w:sz w:val="20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74795930" w14:textId="77777777" w:rsidR="0013049C" w:rsidRPr="0013049C" w:rsidRDefault="0013049C" w:rsidP="001A3C50">
            <w:pPr>
              <w:pStyle w:val="TableParagraph"/>
              <w:spacing w:before="50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3.2</w:t>
            </w:r>
          </w:p>
        </w:tc>
        <w:tc>
          <w:tcPr>
            <w:tcW w:w="380" w:type="dxa"/>
          </w:tcPr>
          <w:p w14:paraId="6E5F7EF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shd w:val="clear" w:color="auto" w:fill="0070C0"/>
          </w:tcPr>
          <w:p w14:paraId="6097E08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shd w:val="clear" w:color="auto" w:fill="0070C0"/>
          </w:tcPr>
          <w:p w14:paraId="3D8D06B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64851E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F7A210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B5289F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882F8E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5394B18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A6A833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337ED2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390EE4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6A119A6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405CD98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4512CD4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shd w:val="clear" w:color="auto" w:fill="0070C0"/>
          </w:tcPr>
          <w:p w14:paraId="7D5A6C4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10F86B7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2540346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2B277B1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24AAA84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206941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116C309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E8FE7F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71C2DEE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BEDF43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0070C0"/>
          </w:tcPr>
          <w:p w14:paraId="52BFF4D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2921DCA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131A39F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1B7D0A5C" w14:textId="77777777" w:rsidTr="000736A2">
        <w:trPr>
          <w:trHeight w:val="287"/>
        </w:trPr>
        <w:tc>
          <w:tcPr>
            <w:tcW w:w="1066" w:type="dxa"/>
            <w:vMerge/>
            <w:shd w:val="clear" w:color="auto" w:fill="DBE5F1"/>
          </w:tcPr>
          <w:p w14:paraId="2BD806CF" w14:textId="77777777" w:rsidR="0013049C" w:rsidRPr="0013049C" w:rsidRDefault="0013049C" w:rsidP="001A3C50">
            <w:pPr>
              <w:rPr>
                <w:sz w:val="20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1989FD9B" w14:textId="77777777" w:rsidR="0013049C" w:rsidRPr="0013049C" w:rsidRDefault="0013049C" w:rsidP="001A3C50">
            <w:pPr>
              <w:pStyle w:val="TableParagraph"/>
              <w:spacing w:before="45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3.3</w:t>
            </w:r>
          </w:p>
        </w:tc>
        <w:tc>
          <w:tcPr>
            <w:tcW w:w="380" w:type="dxa"/>
          </w:tcPr>
          <w:p w14:paraId="5DD2E4F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shd w:val="clear" w:color="auto" w:fill="0070C0"/>
          </w:tcPr>
          <w:p w14:paraId="7EA5F63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FE4C30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61AAC0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845484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4F2A22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B44CF7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29D82C1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5209E6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2F6B02F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75E3E4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35884DF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4923AF3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7906549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02E8A6E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3258020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75518D2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54A1B34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A6803B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6363312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6F62D0A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3CEABAA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140796C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22FF84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0555A20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4135AA4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42D25E6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6E6541E2" w14:textId="77777777" w:rsidTr="000736A2">
        <w:trPr>
          <w:trHeight w:val="297"/>
        </w:trPr>
        <w:tc>
          <w:tcPr>
            <w:tcW w:w="1066" w:type="dxa"/>
            <w:vMerge/>
            <w:shd w:val="clear" w:color="auto" w:fill="DBE5F1"/>
          </w:tcPr>
          <w:p w14:paraId="27033CF2" w14:textId="77777777" w:rsidR="0013049C" w:rsidRPr="0013049C" w:rsidRDefault="0013049C" w:rsidP="001A3C50">
            <w:pPr>
              <w:rPr>
                <w:sz w:val="20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4245DB5E" w14:textId="77777777" w:rsidR="0013049C" w:rsidRPr="0013049C" w:rsidRDefault="0013049C" w:rsidP="001A3C50">
            <w:pPr>
              <w:pStyle w:val="TableParagraph"/>
              <w:spacing w:before="50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3.4</w:t>
            </w:r>
          </w:p>
        </w:tc>
        <w:tc>
          <w:tcPr>
            <w:tcW w:w="380" w:type="dxa"/>
          </w:tcPr>
          <w:p w14:paraId="0CFD7B9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37C276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shd w:val="clear" w:color="auto" w:fill="0070C0"/>
          </w:tcPr>
          <w:p w14:paraId="7D006D6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473456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53AEAB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04B6E4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8D3A1E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9F695D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3DE8C0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BADDFC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86F825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58E8B07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71C6325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5B8662D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4D8B8CB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7DA2B09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655E1FD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66F987B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0DD7C82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2A25554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7544927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62B33EE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11824C1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EADCC1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7C7BA85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2EF5A92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216658B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1DEDE92E" w14:textId="77777777" w:rsidTr="000736A2">
        <w:trPr>
          <w:trHeight w:val="287"/>
        </w:trPr>
        <w:tc>
          <w:tcPr>
            <w:tcW w:w="1066" w:type="dxa"/>
            <w:vMerge w:val="restart"/>
            <w:shd w:val="clear" w:color="auto" w:fill="DBE5F1"/>
          </w:tcPr>
          <w:p w14:paraId="3D9D7529" w14:textId="77777777" w:rsidR="0013049C" w:rsidRPr="0013049C" w:rsidRDefault="0013049C" w:rsidP="001A3C50">
            <w:pPr>
              <w:pStyle w:val="TableParagraph"/>
              <w:rPr>
                <w:sz w:val="20"/>
              </w:rPr>
            </w:pPr>
          </w:p>
          <w:p w14:paraId="5CA47BB0" w14:textId="77777777" w:rsidR="0013049C" w:rsidRPr="0013049C" w:rsidRDefault="0013049C" w:rsidP="001A3C50">
            <w:pPr>
              <w:pStyle w:val="TableParagraph"/>
              <w:spacing w:before="1"/>
              <w:rPr>
                <w:sz w:val="20"/>
              </w:rPr>
            </w:pPr>
          </w:p>
          <w:p w14:paraId="2D29E7F4" w14:textId="77777777" w:rsidR="0013049C" w:rsidRPr="0013049C" w:rsidRDefault="0013049C" w:rsidP="001A3C50">
            <w:pPr>
              <w:pStyle w:val="TableParagraph"/>
              <w:ind w:left="11"/>
              <w:jc w:val="center"/>
              <w:rPr>
                <w:sz w:val="20"/>
              </w:rPr>
            </w:pPr>
            <w:r w:rsidRPr="0013049C">
              <w:rPr>
                <w:w w:val="118"/>
                <w:sz w:val="20"/>
              </w:rPr>
              <w:t>4</w:t>
            </w:r>
          </w:p>
          <w:p w14:paraId="3BB44D63" w14:textId="77777777" w:rsidR="0013049C" w:rsidRPr="0013049C" w:rsidRDefault="0013049C" w:rsidP="001A3C50">
            <w:pPr>
              <w:pStyle w:val="TableParagraph"/>
              <w:rPr>
                <w:sz w:val="20"/>
              </w:rPr>
            </w:pPr>
          </w:p>
          <w:p w14:paraId="0F09AF53" w14:textId="77777777" w:rsidR="0013049C" w:rsidRPr="0013049C" w:rsidRDefault="0013049C" w:rsidP="001A3C50">
            <w:pPr>
              <w:pStyle w:val="TableParagraph"/>
              <w:rPr>
                <w:sz w:val="20"/>
              </w:rPr>
            </w:pPr>
          </w:p>
          <w:p w14:paraId="0197CD43" w14:textId="77777777" w:rsidR="0013049C" w:rsidRPr="0013049C" w:rsidRDefault="0013049C" w:rsidP="001A3C50">
            <w:pPr>
              <w:pStyle w:val="TableParagraph"/>
              <w:rPr>
                <w:sz w:val="20"/>
              </w:rPr>
            </w:pPr>
          </w:p>
          <w:p w14:paraId="37AA291B" w14:textId="77777777" w:rsidR="0013049C" w:rsidRPr="0013049C" w:rsidRDefault="0013049C" w:rsidP="001A3C50">
            <w:pPr>
              <w:pStyle w:val="TableParagraph"/>
              <w:spacing w:before="11"/>
              <w:rPr>
                <w:sz w:val="20"/>
              </w:rPr>
            </w:pPr>
          </w:p>
          <w:p w14:paraId="15F7B945" w14:textId="77777777" w:rsidR="0013049C" w:rsidRPr="0013049C" w:rsidRDefault="0013049C" w:rsidP="001A3C50">
            <w:pPr>
              <w:pStyle w:val="TableParagraph"/>
              <w:ind w:left="12"/>
              <w:jc w:val="center"/>
              <w:rPr>
                <w:sz w:val="20"/>
              </w:rPr>
            </w:pPr>
            <w:r w:rsidRPr="0013049C">
              <w:rPr>
                <w:w w:val="101"/>
                <w:sz w:val="20"/>
              </w:rPr>
              <w:t>5</w:t>
            </w:r>
          </w:p>
          <w:p w14:paraId="5B8B3D71" w14:textId="77777777" w:rsidR="0013049C" w:rsidRPr="0013049C" w:rsidRDefault="0013049C" w:rsidP="001A3C50">
            <w:pPr>
              <w:pStyle w:val="TableParagraph"/>
              <w:rPr>
                <w:sz w:val="20"/>
              </w:rPr>
            </w:pPr>
          </w:p>
          <w:p w14:paraId="07C10CCB" w14:textId="77777777" w:rsidR="0013049C" w:rsidRPr="0013049C" w:rsidRDefault="0013049C" w:rsidP="001A3C50">
            <w:pPr>
              <w:pStyle w:val="TableParagraph"/>
              <w:rPr>
                <w:sz w:val="20"/>
              </w:rPr>
            </w:pPr>
          </w:p>
          <w:p w14:paraId="14147B13" w14:textId="77777777" w:rsidR="0013049C" w:rsidRPr="0013049C" w:rsidRDefault="0013049C" w:rsidP="001A3C50">
            <w:pPr>
              <w:pStyle w:val="TableParagraph"/>
              <w:rPr>
                <w:sz w:val="20"/>
              </w:rPr>
            </w:pPr>
          </w:p>
          <w:p w14:paraId="70C24BA3" w14:textId="77777777" w:rsidR="0013049C" w:rsidRPr="0013049C" w:rsidRDefault="0013049C" w:rsidP="001A3C50">
            <w:pPr>
              <w:pStyle w:val="TableParagraph"/>
              <w:rPr>
                <w:sz w:val="20"/>
              </w:rPr>
            </w:pPr>
          </w:p>
          <w:p w14:paraId="68DC8DD8" w14:textId="77777777" w:rsidR="0013049C" w:rsidRPr="0013049C" w:rsidRDefault="0013049C" w:rsidP="001A3C50">
            <w:pPr>
              <w:pStyle w:val="TableParagraph"/>
              <w:rPr>
                <w:sz w:val="20"/>
              </w:rPr>
            </w:pPr>
          </w:p>
          <w:p w14:paraId="703A8B61" w14:textId="77777777" w:rsidR="0013049C" w:rsidRPr="0013049C" w:rsidRDefault="0013049C" w:rsidP="001A3C50">
            <w:pPr>
              <w:pStyle w:val="TableParagraph"/>
              <w:spacing w:before="160"/>
              <w:ind w:left="12"/>
              <w:jc w:val="center"/>
              <w:rPr>
                <w:sz w:val="20"/>
              </w:rPr>
            </w:pPr>
            <w:r w:rsidRPr="0013049C">
              <w:rPr>
                <w:w w:val="108"/>
                <w:sz w:val="20"/>
              </w:rPr>
              <w:t>6</w:t>
            </w:r>
          </w:p>
        </w:tc>
        <w:tc>
          <w:tcPr>
            <w:tcW w:w="1090" w:type="dxa"/>
            <w:shd w:val="clear" w:color="auto" w:fill="DBE5F1"/>
          </w:tcPr>
          <w:p w14:paraId="1102085E" w14:textId="77777777" w:rsidR="0013049C" w:rsidRPr="0013049C" w:rsidRDefault="0013049C" w:rsidP="001A3C50">
            <w:pPr>
              <w:pStyle w:val="TableParagraph"/>
              <w:spacing w:before="40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4.1</w:t>
            </w:r>
          </w:p>
        </w:tc>
        <w:tc>
          <w:tcPr>
            <w:tcW w:w="380" w:type="dxa"/>
          </w:tcPr>
          <w:p w14:paraId="1607C90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3B6F07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C33316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2FA72F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D1A2D7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04E70F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C4F910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37CDF8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898995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1402B6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5CCCA4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1C780B4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4455CA0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2A347EE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3AF64B2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15ACDC3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  <w:shd w:val="clear" w:color="auto" w:fill="0070C0"/>
          </w:tcPr>
          <w:p w14:paraId="2389492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64C7495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C55339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7BAA2A4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  <w:shd w:val="clear" w:color="auto" w:fill="0070C0"/>
          </w:tcPr>
          <w:p w14:paraId="4A241B7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663E76E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56356A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EFF1D8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2C1BAE7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shd w:val="clear" w:color="auto" w:fill="0070C0"/>
          </w:tcPr>
          <w:p w14:paraId="3D01B5F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05AECCA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188C5BCE" w14:textId="77777777" w:rsidTr="000736A2">
        <w:trPr>
          <w:trHeight w:val="287"/>
        </w:trPr>
        <w:tc>
          <w:tcPr>
            <w:tcW w:w="1066" w:type="dxa"/>
            <w:vMerge/>
            <w:shd w:val="clear" w:color="auto" w:fill="DBE5F1"/>
          </w:tcPr>
          <w:p w14:paraId="4B173A44" w14:textId="77777777" w:rsidR="0013049C" w:rsidRPr="0013049C" w:rsidRDefault="0013049C" w:rsidP="001A3C50">
            <w:pPr>
              <w:rPr>
                <w:sz w:val="20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55231127" w14:textId="77777777" w:rsidR="0013049C" w:rsidRPr="0013049C" w:rsidRDefault="0013049C" w:rsidP="001A3C50">
            <w:pPr>
              <w:pStyle w:val="TableParagraph"/>
              <w:spacing w:before="45"/>
              <w:ind w:left="74" w:right="74"/>
              <w:jc w:val="center"/>
              <w:rPr>
                <w:sz w:val="20"/>
              </w:rPr>
            </w:pPr>
            <w:r w:rsidRPr="0013049C">
              <w:rPr>
                <w:w w:val="105"/>
                <w:sz w:val="20"/>
              </w:rPr>
              <w:t>4.2</w:t>
            </w:r>
          </w:p>
        </w:tc>
        <w:tc>
          <w:tcPr>
            <w:tcW w:w="380" w:type="dxa"/>
          </w:tcPr>
          <w:p w14:paraId="3D55E5D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35EB5A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36AC38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1DAA91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C95BBE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756AA5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2D1BD8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635F8E9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3ED644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252D17E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DFB4C3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3CA7BC8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09F7C1F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00D8C21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169A263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32B931F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05BE031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658885D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18294E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998432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71542C9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453E9FE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E882F1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1984441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023567C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55D9DD1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2204430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23DEDA1A" w14:textId="77777777" w:rsidTr="000736A2">
        <w:trPr>
          <w:trHeight w:val="292"/>
        </w:trPr>
        <w:tc>
          <w:tcPr>
            <w:tcW w:w="1066" w:type="dxa"/>
            <w:vMerge/>
            <w:shd w:val="clear" w:color="auto" w:fill="DBE5F1"/>
          </w:tcPr>
          <w:p w14:paraId="5BAAB5C4" w14:textId="77777777" w:rsidR="0013049C" w:rsidRPr="0013049C" w:rsidRDefault="0013049C" w:rsidP="001A3C50">
            <w:pPr>
              <w:rPr>
                <w:sz w:val="20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3F0C086E" w14:textId="77777777" w:rsidR="0013049C" w:rsidRPr="0013049C" w:rsidRDefault="0013049C" w:rsidP="001A3C50">
            <w:pPr>
              <w:pStyle w:val="TableParagraph"/>
              <w:spacing w:before="45"/>
              <w:ind w:left="74" w:right="74"/>
              <w:jc w:val="center"/>
              <w:rPr>
                <w:sz w:val="20"/>
              </w:rPr>
            </w:pPr>
            <w:r w:rsidRPr="0013049C">
              <w:rPr>
                <w:w w:val="105"/>
                <w:sz w:val="20"/>
              </w:rPr>
              <w:t>4.3</w:t>
            </w:r>
          </w:p>
        </w:tc>
        <w:tc>
          <w:tcPr>
            <w:tcW w:w="380" w:type="dxa"/>
          </w:tcPr>
          <w:p w14:paraId="4BAC30D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7DA698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10EDCC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237658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23EB33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A6E8C7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shd w:val="clear" w:color="auto" w:fill="0070C0"/>
          </w:tcPr>
          <w:p w14:paraId="4E1002B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0070C0"/>
          </w:tcPr>
          <w:p w14:paraId="574424B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C42667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A629E9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46B680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678234C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092F692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7AE27D4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5DECBA6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DB8B2E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11B4107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43E7DF0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3163BB7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A1B158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5C1695D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697F4E3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3E8908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1BFCC71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4B6E542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629E7E9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56AF8F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7D7CB666" w14:textId="77777777" w:rsidTr="000736A2">
        <w:trPr>
          <w:trHeight w:val="287"/>
        </w:trPr>
        <w:tc>
          <w:tcPr>
            <w:tcW w:w="1066" w:type="dxa"/>
            <w:vMerge/>
            <w:shd w:val="clear" w:color="auto" w:fill="DBE5F1"/>
          </w:tcPr>
          <w:p w14:paraId="3761E958" w14:textId="77777777" w:rsidR="0013049C" w:rsidRPr="0013049C" w:rsidRDefault="0013049C" w:rsidP="001A3C50">
            <w:pPr>
              <w:rPr>
                <w:sz w:val="20"/>
                <w:szCs w:val="2"/>
              </w:rPr>
            </w:pPr>
          </w:p>
        </w:tc>
        <w:tc>
          <w:tcPr>
            <w:tcW w:w="1090" w:type="dxa"/>
            <w:vMerge w:val="restart"/>
            <w:shd w:val="clear" w:color="auto" w:fill="DBE5F1"/>
          </w:tcPr>
          <w:p w14:paraId="42419CE6" w14:textId="77777777" w:rsidR="0013049C" w:rsidRPr="0013049C" w:rsidRDefault="0013049C" w:rsidP="001A3C50">
            <w:pPr>
              <w:pStyle w:val="TableParagraph"/>
              <w:spacing w:before="45"/>
              <w:ind w:left="74" w:right="74"/>
              <w:jc w:val="center"/>
              <w:rPr>
                <w:sz w:val="20"/>
              </w:rPr>
            </w:pPr>
            <w:r w:rsidRPr="0013049C">
              <w:rPr>
                <w:w w:val="110"/>
                <w:sz w:val="20"/>
              </w:rPr>
              <w:t>4.4</w:t>
            </w:r>
          </w:p>
          <w:p w14:paraId="6A2D0BC7" w14:textId="77777777" w:rsidR="0013049C" w:rsidRPr="0013049C" w:rsidRDefault="0013049C" w:rsidP="001A3C50">
            <w:pPr>
              <w:pStyle w:val="TableParagraph"/>
              <w:spacing w:before="92"/>
              <w:ind w:left="74" w:right="74"/>
              <w:jc w:val="center"/>
              <w:rPr>
                <w:sz w:val="20"/>
              </w:rPr>
            </w:pPr>
            <w:r w:rsidRPr="0013049C">
              <w:rPr>
                <w:w w:val="95"/>
                <w:sz w:val="20"/>
              </w:rPr>
              <w:t>5.1</w:t>
            </w:r>
          </w:p>
          <w:p w14:paraId="5D29C488" w14:textId="77777777" w:rsidR="0013049C" w:rsidRPr="0013049C" w:rsidRDefault="0013049C" w:rsidP="001A3C50">
            <w:pPr>
              <w:pStyle w:val="TableParagraph"/>
              <w:spacing w:before="96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5.2</w:t>
            </w:r>
          </w:p>
          <w:p w14:paraId="26657D2F" w14:textId="77777777" w:rsidR="0013049C" w:rsidRPr="0013049C" w:rsidRDefault="0013049C" w:rsidP="001A3C50">
            <w:pPr>
              <w:pStyle w:val="TableParagraph"/>
              <w:spacing w:before="92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5.3</w:t>
            </w:r>
          </w:p>
          <w:p w14:paraId="1E803D82" w14:textId="77777777" w:rsidR="0013049C" w:rsidRPr="0013049C" w:rsidRDefault="0013049C" w:rsidP="001A3C50">
            <w:pPr>
              <w:pStyle w:val="TableParagraph"/>
              <w:spacing w:before="97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5.4</w:t>
            </w:r>
          </w:p>
          <w:p w14:paraId="38C45801" w14:textId="77777777" w:rsidR="0013049C" w:rsidRPr="0013049C" w:rsidRDefault="0013049C" w:rsidP="001A3C50">
            <w:pPr>
              <w:pStyle w:val="TableParagraph"/>
              <w:spacing w:before="92"/>
              <w:ind w:left="74" w:right="74"/>
              <w:jc w:val="center"/>
              <w:rPr>
                <w:sz w:val="20"/>
              </w:rPr>
            </w:pPr>
            <w:r w:rsidRPr="0013049C">
              <w:rPr>
                <w:w w:val="95"/>
                <w:sz w:val="20"/>
              </w:rPr>
              <w:t>6.1</w:t>
            </w:r>
          </w:p>
          <w:p w14:paraId="5F70E58B" w14:textId="77777777" w:rsidR="0013049C" w:rsidRPr="0013049C" w:rsidRDefault="0013049C" w:rsidP="001A3C50">
            <w:pPr>
              <w:pStyle w:val="TableParagraph"/>
              <w:spacing w:before="92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6.2</w:t>
            </w:r>
          </w:p>
          <w:p w14:paraId="0922F4C5" w14:textId="77777777" w:rsidR="0013049C" w:rsidRPr="0013049C" w:rsidRDefault="0013049C" w:rsidP="001A3C50">
            <w:pPr>
              <w:pStyle w:val="TableParagraph"/>
              <w:spacing w:before="96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6.3</w:t>
            </w:r>
          </w:p>
          <w:p w14:paraId="1D14D2EE" w14:textId="77777777" w:rsidR="0013049C" w:rsidRPr="0013049C" w:rsidRDefault="0013049C" w:rsidP="001A3C50">
            <w:pPr>
              <w:pStyle w:val="TableParagraph"/>
              <w:spacing w:before="92"/>
              <w:ind w:left="74" w:right="74"/>
              <w:jc w:val="center"/>
              <w:rPr>
                <w:sz w:val="20"/>
              </w:rPr>
            </w:pPr>
            <w:r w:rsidRPr="0013049C">
              <w:rPr>
                <w:w w:val="105"/>
                <w:sz w:val="20"/>
              </w:rPr>
              <w:t>6.4</w:t>
            </w:r>
          </w:p>
          <w:p w14:paraId="42ECB221" w14:textId="77777777" w:rsidR="0013049C" w:rsidRPr="0013049C" w:rsidRDefault="0013049C" w:rsidP="001A3C50">
            <w:pPr>
              <w:pStyle w:val="TableParagraph"/>
              <w:spacing w:before="97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6.5</w:t>
            </w:r>
          </w:p>
          <w:p w14:paraId="0D7A6246" w14:textId="77777777" w:rsidR="0013049C" w:rsidRPr="0013049C" w:rsidRDefault="0013049C" w:rsidP="001A3C50">
            <w:pPr>
              <w:pStyle w:val="TableParagraph"/>
              <w:spacing w:before="101"/>
              <w:ind w:left="74" w:right="74"/>
              <w:jc w:val="center"/>
              <w:rPr>
                <w:sz w:val="20"/>
              </w:rPr>
            </w:pPr>
            <w:r w:rsidRPr="0013049C">
              <w:rPr>
                <w:sz w:val="20"/>
              </w:rPr>
              <w:t>6.6</w:t>
            </w:r>
          </w:p>
        </w:tc>
        <w:tc>
          <w:tcPr>
            <w:tcW w:w="380" w:type="dxa"/>
          </w:tcPr>
          <w:p w14:paraId="2B18D97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35A9ED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68D63D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93B398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01B63A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15CA2B6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7EFB0F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11649D1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BEB5F6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FB71F3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shd w:val="clear" w:color="auto" w:fill="0070C0"/>
          </w:tcPr>
          <w:p w14:paraId="5F369C4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4D15913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4F71449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4760817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5C535F5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57D4D6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330FE04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031BFEE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  <w:shd w:val="clear" w:color="auto" w:fill="0070C0"/>
          </w:tcPr>
          <w:p w14:paraId="640EA81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2153D28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7C050C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17E86E1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AD422E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74ABFE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19B089D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24A4A1D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shd w:val="clear" w:color="auto" w:fill="0070C0"/>
          </w:tcPr>
          <w:p w14:paraId="5AE0CF4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3D172821" w14:textId="77777777" w:rsidTr="000736A2">
        <w:trPr>
          <w:trHeight w:val="277"/>
        </w:trPr>
        <w:tc>
          <w:tcPr>
            <w:tcW w:w="1066" w:type="dxa"/>
            <w:vMerge/>
            <w:shd w:val="clear" w:color="auto" w:fill="DBE5F1"/>
          </w:tcPr>
          <w:p w14:paraId="346E5E91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shd w:val="clear" w:color="auto" w:fill="DBE5F1"/>
          </w:tcPr>
          <w:p w14:paraId="092EAFBB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5F183E3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018E24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5ACE2F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48C8B5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EC9EEA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3D668E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382F14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41702E8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7B6C2A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  <w:shd w:val="clear" w:color="auto" w:fill="0070C0"/>
          </w:tcPr>
          <w:p w14:paraId="0957061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A9196B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6E50D08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2D5E007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0A450BF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15E976D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3881346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4FC5326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5B2AABF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0F1354A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73A3808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6286B08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642F240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7F86EDF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76644ED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0131387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584F12A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6C8B751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610B9AB8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3C6B45BE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shd w:val="clear" w:color="auto" w:fill="DBE5F1"/>
          </w:tcPr>
          <w:p w14:paraId="7A5F55FF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36731EE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97498B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912C14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F8D87C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39DAB1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2BA53A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126DDA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3B12B9F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875388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  <w:shd w:val="clear" w:color="auto" w:fill="0070C0"/>
          </w:tcPr>
          <w:p w14:paraId="24079B2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2D7A21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35717F4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5E2BBDF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4F23DFB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2E4B06D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F51396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3A13BDB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22630B0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CA9C4D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27F1044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643F17E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6383C9A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1DC37B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851D00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45A67C0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1EEFF59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6ACDF9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71BBA70A" w14:textId="77777777" w:rsidTr="000736A2">
        <w:trPr>
          <w:trHeight w:val="277"/>
        </w:trPr>
        <w:tc>
          <w:tcPr>
            <w:tcW w:w="1066" w:type="dxa"/>
            <w:vMerge/>
            <w:shd w:val="clear" w:color="auto" w:fill="DBE5F1"/>
          </w:tcPr>
          <w:p w14:paraId="153B7B75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shd w:val="clear" w:color="auto" w:fill="DBE5F1"/>
          </w:tcPr>
          <w:p w14:paraId="25FBFF96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4F88ED4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3041AE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F88124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2317D1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F98B2A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00A553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774C1D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253DA6F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93BBC6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13B7B7B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A101B2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26EEBD6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2FE4D32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7885B55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3C89D41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E9982E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323F423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3FDB11B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24370F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0052C67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0294CFA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21EED5E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62916C9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7FFF4A0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7FC727F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1654DE5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50E163B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6C3F2CA8" w14:textId="77777777" w:rsidTr="000736A2">
        <w:trPr>
          <w:trHeight w:val="278"/>
        </w:trPr>
        <w:tc>
          <w:tcPr>
            <w:tcW w:w="1066" w:type="dxa"/>
            <w:vMerge/>
            <w:shd w:val="clear" w:color="auto" w:fill="DBE5F1"/>
          </w:tcPr>
          <w:p w14:paraId="47042DFB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shd w:val="clear" w:color="auto" w:fill="DBE5F1"/>
          </w:tcPr>
          <w:p w14:paraId="0664E010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66F46C2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9E6D43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767071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688969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104E08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326D9E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481A57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6CB4C11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D60251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  <w:shd w:val="clear" w:color="auto" w:fill="0070C0"/>
          </w:tcPr>
          <w:p w14:paraId="1C7B8A8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A7ED05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7E0B44E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115F9E6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1C4C7D5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3D71DEC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47C668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437590D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1042A5D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67E09D6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2F03DED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42880D0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868D79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6923234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40D44D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0C15E09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3E55D27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D777E8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1D6CC243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4EA11AD9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shd w:val="clear" w:color="auto" w:fill="DBE5F1"/>
          </w:tcPr>
          <w:p w14:paraId="158FCD61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48C6ADD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9082CB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9A8E60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F8DDAE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012F45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235226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B7566A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61EF830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C83BC6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24E0839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4259B4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41C23DE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53CD4AE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05BED85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057EF88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730FE70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441E7E3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  <w:shd w:val="clear" w:color="auto" w:fill="0070C0"/>
          </w:tcPr>
          <w:p w14:paraId="60DCBDE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  <w:shd w:val="clear" w:color="auto" w:fill="0070C0"/>
          </w:tcPr>
          <w:p w14:paraId="0F6E0A0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  <w:shd w:val="clear" w:color="auto" w:fill="0070C0"/>
          </w:tcPr>
          <w:p w14:paraId="0B848B5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76E22A5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5D7E81F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94C325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B346FD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05B2D64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38D35FD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200FE91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16FE15FE" w14:textId="77777777" w:rsidTr="000736A2">
        <w:trPr>
          <w:trHeight w:val="277"/>
        </w:trPr>
        <w:tc>
          <w:tcPr>
            <w:tcW w:w="1066" w:type="dxa"/>
            <w:vMerge/>
            <w:shd w:val="clear" w:color="auto" w:fill="DBE5F1"/>
          </w:tcPr>
          <w:p w14:paraId="706547B3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shd w:val="clear" w:color="auto" w:fill="DBE5F1"/>
          </w:tcPr>
          <w:p w14:paraId="787C832D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5BC15DF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43DC57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0CE053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AAA8FF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C616B6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062B14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538B11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3AEF6CC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E2D779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152DA5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290063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4A4A489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1ECE9B8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77321E8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58CA049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920310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430607F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596CD64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3F64BD6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16C2017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BBDFF4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32F8101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718E9B3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6E4C0A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10BEB6E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7F7AC02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2329D5D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210CCC0E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2C9E662D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shd w:val="clear" w:color="auto" w:fill="DBE5F1"/>
          </w:tcPr>
          <w:p w14:paraId="53C288F7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690D438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CE5273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E1DCB7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81331F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37121E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162F86B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84F2F5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50D7B37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E0C78B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F7F6C2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66406A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165F23C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5AEB981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1B35FF8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019788E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D6AB5C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71CC097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3B947A8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A2D702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C352DB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F2878C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3EADA72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26F28CF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21694A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7750C77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71011E6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52F8777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7B7B033A" w14:textId="77777777" w:rsidTr="000736A2">
        <w:trPr>
          <w:trHeight w:val="278"/>
        </w:trPr>
        <w:tc>
          <w:tcPr>
            <w:tcW w:w="1066" w:type="dxa"/>
            <w:vMerge/>
            <w:shd w:val="clear" w:color="auto" w:fill="DBE5F1"/>
          </w:tcPr>
          <w:p w14:paraId="02FD002B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shd w:val="clear" w:color="auto" w:fill="DBE5F1"/>
          </w:tcPr>
          <w:p w14:paraId="3EFC253F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shd w:val="clear" w:color="auto" w:fill="0070C0"/>
          </w:tcPr>
          <w:p w14:paraId="6A2DC17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8650D4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7BB95C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26E525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D5A3D1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9E6282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D9FD5D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07DC236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346EF0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34C936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BBF57D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5699BE5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6327739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7B89F78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shd w:val="clear" w:color="auto" w:fill="0070C0"/>
          </w:tcPr>
          <w:p w14:paraId="76E95B5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71630BD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7FCB6B6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39E48FA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10680B4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028493A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3322569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4761040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6FE34B5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7DCF270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0F19BF5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69CF420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4F25E2C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23D6D14E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3937B4B8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shd w:val="clear" w:color="auto" w:fill="DBE5F1"/>
          </w:tcPr>
          <w:p w14:paraId="291CB902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4DF2441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22BE3D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8D006F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FA73DF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E01149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A7F68A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4DF98E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20F8B60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06BC63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19F209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shd w:val="clear" w:color="auto" w:fill="0070C0"/>
          </w:tcPr>
          <w:p w14:paraId="10B3069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3F0FE4A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5FC4D8A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1DB858A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442E04A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3474D8B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01AB268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1DF28D9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7D2DE32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6470E44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59F1605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1C0AA5F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F8D572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C5496D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642C31C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shd w:val="clear" w:color="auto" w:fill="0070C0"/>
          </w:tcPr>
          <w:p w14:paraId="0E7EF13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36F9AFB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0CA0BCDF" w14:textId="77777777" w:rsidTr="000736A2">
        <w:trPr>
          <w:trHeight w:val="407"/>
        </w:trPr>
        <w:tc>
          <w:tcPr>
            <w:tcW w:w="1066" w:type="dxa"/>
            <w:vMerge/>
            <w:shd w:val="clear" w:color="auto" w:fill="DBE5F1"/>
          </w:tcPr>
          <w:p w14:paraId="03285E4E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shd w:val="clear" w:color="auto" w:fill="DBE5F1"/>
          </w:tcPr>
          <w:p w14:paraId="3EB675F5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78D8048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231CB2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B4BDF4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8C26D0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5DDA08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2632B1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179BE7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268DC22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75DABC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F94D7A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C22D98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7FFF9CB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0C2B99F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7FBEFDE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5D20AC2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979A84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5B3A015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5B52340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7BA1FC8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1062A68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339B8C3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160026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B485DF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7249AA0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0F0C3AC4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6337267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55CBF5C7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049C" w14:paraId="61856913" w14:textId="77777777" w:rsidTr="000736A2">
        <w:trPr>
          <w:trHeight w:val="351"/>
        </w:trPr>
        <w:tc>
          <w:tcPr>
            <w:tcW w:w="1066" w:type="dxa"/>
            <w:vMerge/>
            <w:shd w:val="clear" w:color="auto" w:fill="DBE5F1"/>
          </w:tcPr>
          <w:p w14:paraId="697C23D5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shd w:val="clear" w:color="auto" w:fill="DBE5F1"/>
          </w:tcPr>
          <w:p w14:paraId="5A778A01" w14:textId="77777777" w:rsidR="0013049C" w:rsidRDefault="0013049C" w:rsidP="001A3C50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36F62A3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CBE88B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4900E0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5760C5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CC32BA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66DC62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C56EFD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1E3C4E7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A9A3380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58B65EEF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764E1D2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24381DD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17DC9D5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058BDD5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61B7B6FC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FF3D3F6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28176C38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259F70BE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70B4FF0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6AA9108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72ECDD0B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03E8D773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169E1259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932A351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36B0431A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230B0CC5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9F5B09D" w14:textId="77777777" w:rsidR="0013049C" w:rsidRDefault="0013049C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54A9F3A4" w14:textId="77777777" w:rsidTr="000736A2">
        <w:trPr>
          <w:trHeight w:val="297"/>
        </w:trPr>
        <w:tc>
          <w:tcPr>
            <w:tcW w:w="10478" w:type="dxa"/>
            <w:gridSpan w:val="23"/>
            <w:shd w:val="clear" w:color="auto" w:fill="4F81BD"/>
          </w:tcPr>
          <w:p w14:paraId="781E31D6" w14:textId="77777777" w:rsidR="001A3C50" w:rsidRDefault="001A3C50" w:rsidP="001A3C50">
            <w:pPr>
              <w:pStyle w:val="TableParagraph"/>
              <w:tabs>
                <w:tab w:val="left" w:pos="6951"/>
                <w:tab w:val="left" w:pos="8951"/>
              </w:tabs>
              <w:spacing w:before="54"/>
              <w:ind w:left="362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lastRenderedPageBreak/>
              <w:t>Eje</w:t>
            </w:r>
            <w:r>
              <w:rPr>
                <w:rFonts w:ascii="Calibri" w:hAnsi="Calibri"/>
                <w:b/>
                <w:color w:val="FFFFFF"/>
                <w:spacing w:val="15"/>
                <w:w w:val="12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estratégico</w:t>
            </w:r>
            <w:r>
              <w:rPr>
                <w:rFonts w:ascii="Calibri" w:hAnsi="Calibri"/>
                <w:b/>
                <w:color w:val="FFFFFF"/>
                <w:spacing w:val="16"/>
                <w:w w:val="12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1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ab/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Eje</w:t>
            </w:r>
            <w:r>
              <w:rPr>
                <w:rFonts w:ascii="Calibri" w:hAnsi="Calibri"/>
                <w:b/>
                <w:color w:val="FFFFFF"/>
                <w:spacing w:val="20"/>
                <w:w w:val="12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estratégico</w:t>
            </w:r>
            <w:r>
              <w:rPr>
                <w:rFonts w:ascii="Calibri" w:hAnsi="Calibri"/>
                <w:b/>
                <w:color w:val="FFFFFF"/>
                <w:spacing w:val="20"/>
                <w:w w:val="12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2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ab/>
              <w:t>Eje</w:t>
            </w:r>
            <w:r>
              <w:rPr>
                <w:rFonts w:ascii="Calibri" w:hAnsi="Calibri"/>
                <w:b/>
                <w:color w:val="FFFFFF"/>
                <w:spacing w:val="25"/>
                <w:w w:val="12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estratégico</w:t>
            </w:r>
            <w:r>
              <w:rPr>
                <w:rFonts w:ascii="Calibri" w:hAnsi="Calibri"/>
                <w:b/>
                <w:color w:val="FFFFFF"/>
                <w:spacing w:val="26"/>
                <w:w w:val="12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3</w:t>
            </w:r>
          </w:p>
        </w:tc>
        <w:tc>
          <w:tcPr>
            <w:tcW w:w="3140" w:type="dxa"/>
            <w:gridSpan w:val="6"/>
            <w:shd w:val="clear" w:color="auto" w:fill="4F81BD"/>
          </w:tcPr>
          <w:p w14:paraId="396AE397" w14:textId="77777777" w:rsidR="001A3C50" w:rsidRDefault="001A3C50" w:rsidP="001A3C50">
            <w:pPr>
              <w:pStyle w:val="TableParagraph"/>
              <w:spacing w:before="54"/>
              <w:ind w:left="85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5"/>
                <w:sz w:val="16"/>
              </w:rPr>
              <w:t>Eje</w:t>
            </w:r>
            <w:r>
              <w:rPr>
                <w:rFonts w:ascii="Calibri"/>
                <w:b/>
                <w:color w:val="FFFFFF"/>
                <w:spacing w:val="30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w w:val="115"/>
                <w:sz w:val="16"/>
              </w:rPr>
              <w:t>transversal</w:t>
            </w:r>
            <w:r>
              <w:rPr>
                <w:rFonts w:ascii="Calibri"/>
                <w:b/>
                <w:color w:val="FFFFFF"/>
                <w:spacing w:val="28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16"/>
              </w:rPr>
              <w:t>1</w:t>
            </w:r>
          </w:p>
        </w:tc>
      </w:tr>
      <w:tr w:rsidR="001A3C50" w14:paraId="380E7F02" w14:textId="77777777" w:rsidTr="000736A2">
        <w:trPr>
          <w:trHeight w:val="495"/>
        </w:trPr>
        <w:tc>
          <w:tcPr>
            <w:tcW w:w="2156" w:type="dxa"/>
            <w:gridSpan w:val="2"/>
            <w:shd w:val="clear" w:color="auto" w:fill="4F81BD"/>
          </w:tcPr>
          <w:p w14:paraId="16F4C7FA" w14:textId="6BB98966" w:rsidR="001A3C50" w:rsidRDefault="001A3C50" w:rsidP="001A3C50">
            <w:pPr>
              <w:pStyle w:val="TableParagraph"/>
              <w:spacing w:before="34"/>
              <w:ind w:left="384" w:right="36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2"/>
                <w:w w:val="130"/>
                <w:sz w:val="20"/>
              </w:rPr>
              <w:t>PI</w:t>
            </w:r>
            <w:r>
              <w:rPr>
                <w:rFonts w:ascii="Calibri"/>
                <w:b/>
                <w:color w:val="FFFFFF"/>
                <w:spacing w:val="-12"/>
                <w:w w:val="130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30"/>
                <w:sz w:val="20"/>
              </w:rPr>
              <w:t>2019-2024</w:t>
            </w:r>
          </w:p>
          <w:p w14:paraId="47A87CCA" w14:textId="77777777" w:rsidR="001A3C50" w:rsidRDefault="001A3C50" w:rsidP="001A3C50">
            <w:pPr>
              <w:pStyle w:val="TableParagraph"/>
              <w:spacing w:before="1"/>
              <w:ind w:left="383" w:right="36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CONACyT</w:t>
            </w:r>
          </w:p>
        </w:tc>
        <w:tc>
          <w:tcPr>
            <w:tcW w:w="8322" w:type="dxa"/>
            <w:gridSpan w:val="21"/>
            <w:shd w:val="clear" w:color="auto" w:fill="B8CCE4"/>
          </w:tcPr>
          <w:p w14:paraId="25C8295A" w14:textId="77777777" w:rsidR="001A3C50" w:rsidRDefault="001A3C50" w:rsidP="001A3C50">
            <w:pPr>
              <w:pStyle w:val="TableParagraph"/>
              <w:tabs>
                <w:tab w:val="left" w:pos="1908"/>
                <w:tab w:val="left" w:pos="3291"/>
                <w:tab w:val="left" w:pos="4470"/>
                <w:tab w:val="left" w:pos="5671"/>
                <w:tab w:val="left" w:pos="7062"/>
              </w:tabs>
              <w:spacing w:before="159"/>
              <w:ind w:left="36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Objetivo</w:t>
            </w:r>
            <w:r>
              <w:rPr>
                <w:rFonts w:ascii="Calibri"/>
                <w:b/>
                <w:spacing w:val="2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1</w:t>
            </w:r>
            <w:r>
              <w:rPr>
                <w:rFonts w:ascii="Calibri"/>
                <w:b/>
                <w:w w:val="105"/>
                <w:sz w:val="16"/>
              </w:rPr>
              <w:tab/>
            </w:r>
            <w:r>
              <w:rPr>
                <w:rFonts w:ascii="Calibri"/>
                <w:b/>
                <w:w w:val="120"/>
                <w:sz w:val="16"/>
              </w:rPr>
              <w:t>Objetivo</w:t>
            </w:r>
            <w:r>
              <w:rPr>
                <w:rFonts w:ascii="Calibri"/>
                <w:b/>
                <w:spacing w:val="9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2</w:t>
            </w:r>
            <w:r>
              <w:rPr>
                <w:rFonts w:ascii="Calibri"/>
                <w:b/>
                <w:w w:val="120"/>
                <w:sz w:val="16"/>
              </w:rPr>
              <w:tab/>
              <w:t>Objetivo</w:t>
            </w:r>
            <w:r>
              <w:rPr>
                <w:rFonts w:ascii="Calibri"/>
                <w:b/>
                <w:spacing w:val="9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3</w:t>
            </w:r>
            <w:r>
              <w:rPr>
                <w:rFonts w:ascii="Calibri"/>
                <w:b/>
                <w:w w:val="120"/>
                <w:sz w:val="16"/>
              </w:rPr>
              <w:tab/>
              <w:t>Objetivo</w:t>
            </w:r>
            <w:r>
              <w:rPr>
                <w:rFonts w:ascii="Calibri"/>
                <w:b/>
                <w:spacing w:val="14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4</w:t>
            </w:r>
            <w:r>
              <w:rPr>
                <w:rFonts w:ascii="Calibri"/>
                <w:b/>
                <w:w w:val="120"/>
                <w:sz w:val="16"/>
              </w:rPr>
              <w:tab/>
              <w:t>Objetivo</w:t>
            </w:r>
            <w:r>
              <w:rPr>
                <w:rFonts w:ascii="Calibri"/>
                <w:b/>
                <w:spacing w:val="10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5</w:t>
            </w:r>
            <w:r>
              <w:rPr>
                <w:rFonts w:ascii="Calibri"/>
                <w:b/>
                <w:w w:val="120"/>
                <w:sz w:val="16"/>
              </w:rPr>
              <w:tab/>
              <w:t>Objetivo</w:t>
            </w:r>
            <w:r>
              <w:rPr>
                <w:rFonts w:ascii="Calibri"/>
                <w:b/>
                <w:spacing w:val="15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6</w:t>
            </w:r>
          </w:p>
        </w:tc>
        <w:tc>
          <w:tcPr>
            <w:tcW w:w="516" w:type="dxa"/>
            <w:shd w:val="clear" w:color="auto" w:fill="B8CCE4"/>
          </w:tcPr>
          <w:p w14:paraId="0AE71E9E" w14:textId="77777777" w:rsidR="001A3C50" w:rsidRDefault="001A3C50" w:rsidP="001A3C50">
            <w:pPr>
              <w:pStyle w:val="TableParagraph"/>
              <w:spacing w:before="58"/>
              <w:ind w:left="188" w:right="111" w:hanging="13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Obj.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1</w:t>
            </w:r>
          </w:p>
        </w:tc>
        <w:tc>
          <w:tcPr>
            <w:tcW w:w="521" w:type="dxa"/>
            <w:shd w:val="clear" w:color="auto" w:fill="B8CCE4"/>
          </w:tcPr>
          <w:p w14:paraId="5F8E3A5C" w14:textId="77777777" w:rsidR="001A3C50" w:rsidRDefault="001A3C50" w:rsidP="001A3C50">
            <w:pPr>
              <w:pStyle w:val="TableParagraph"/>
              <w:spacing w:before="58"/>
              <w:ind w:left="177" w:right="62" w:hanging="1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Obj.</w:t>
            </w:r>
            <w:r>
              <w:rPr>
                <w:rFonts w:ascii="Calibri"/>
                <w:b/>
                <w:spacing w:val="-3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2</w:t>
            </w:r>
          </w:p>
        </w:tc>
        <w:tc>
          <w:tcPr>
            <w:tcW w:w="2103" w:type="dxa"/>
            <w:gridSpan w:val="4"/>
            <w:shd w:val="clear" w:color="auto" w:fill="B8CCE4"/>
          </w:tcPr>
          <w:p w14:paraId="6E61C6A4" w14:textId="77777777" w:rsidR="001A3C50" w:rsidRDefault="001A3C50" w:rsidP="001A3C50">
            <w:pPr>
              <w:pStyle w:val="TableParagraph"/>
              <w:tabs>
                <w:tab w:val="left" w:pos="695"/>
                <w:tab w:val="left" w:pos="1232"/>
                <w:tab w:val="right" w:pos="1845"/>
              </w:tabs>
              <w:spacing w:before="58"/>
              <w:ind w:left="175" w:right="132" w:hanging="1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 xml:space="preserve">Obj.   </w:t>
            </w:r>
            <w:r>
              <w:rPr>
                <w:rFonts w:ascii="Calibri"/>
                <w:b/>
                <w:spacing w:val="19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 xml:space="preserve">Obj.   </w:t>
            </w:r>
            <w:r>
              <w:rPr>
                <w:rFonts w:ascii="Calibri"/>
                <w:b/>
                <w:spacing w:val="21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 xml:space="preserve">Obj.   </w:t>
            </w:r>
            <w:r>
              <w:rPr>
                <w:rFonts w:ascii="Calibri"/>
                <w:b/>
                <w:spacing w:val="7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Obj.</w:t>
            </w:r>
            <w:r>
              <w:rPr>
                <w:rFonts w:ascii="Calibri"/>
                <w:b/>
                <w:spacing w:val="-40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3</w:t>
            </w:r>
            <w:r>
              <w:rPr>
                <w:rFonts w:ascii="Calibri"/>
                <w:b/>
                <w:w w:val="120"/>
                <w:sz w:val="16"/>
              </w:rPr>
              <w:tab/>
              <w:t>4</w:t>
            </w:r>
            <w:r>
              <w:rPr>
                <w:rFonts w:ascii="Calibri"/>
                <w:b/>
                <w:w w:val="120"/>
                <w:sz w:val="16"/>
              </w:rPr>
              <w:tab/>
              <w:t>5</w:t>
            </w:r>
            <w:r>
              <w:rPr>
                <w:rFonts w:ascii="Calibri"/>
                <w:b/>
                <w:w w:val="120"/>
                <w:sz w:val="16"/>
              </w:rPr>
              <w:tab/>
              <w:t>6</w:t>
            </w:r>
          </w:p>
        </w:tc>
      </w:tr>
      <w:tr w:rsidR="001A3C50" w14:paraId="6F97F3DA" w14:textId="77777777" w:rsidTr="000736A2">
        <w:trPr>
          <w:trHeight w:val="385"/>
        </w:trPr>
        <w:tc>
          <w:tcPr>
            <w:tcW w:w="1066" w:type="dxa"/>
            <w:shd w:val="clear" w:color="auto" w:fill="B8CCE4"/>
          </w:tcPr>
          <w:p w14:paraId="1F2B4C44" w14:textId="77777777" w:rsidR="001A3C50" w:rsidRDefault="001A3C50" w:rsidP="001A3C50">
            <w:pPr>
              <w:pStyle w:val="TableParagraph"/>
              <w:spacing w:line="194" w:lineRule="exact"/>
              <w:ind w:left="17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Objetivo</w:t>
            </w:r>
          </w:p>
          <w:p w14:paraId="5B198CB1" w14:textId="77777777" w:rsidR="001A3C50" w:rsidRDefault="001A3C50" w:rsidP="001A3C50">
            <w:pPr>
              <w:pStyle w:val="TableParagraph"/>
              <w:spacing w:before="1" w:line="170" w:lineRule="exact"/>
              <w:ind w:left="11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prioritario</w:t>
            </w:r>
          </w:p>
        </w:tc>
        <w:tc>
          <w:tcPr>
            <w:tcW w:w="1090" w:type="dxa"/>
            <w:shd w:val="clear" w:color="auto" w:fill="B8CCE4"/>
          </w:tcPr>
          <w:p w14:paraId="7E3740C8" w14:textId="77777777" w:rsidR="001A3C50" w:rsidRDefault="001A3C50" w:rsidP="001A3C50">
            <w:pPr>
              <w:pStyle w:val="TableParagraph"/>
              <w:spacing w:line="194" w:lineRule="exact"/>
              <w:ind w:left="11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Estrategia</w:t>
            </w:r>
          </w:p>
          <w:p w14:paraId="28BD3ABC" w14:textId="77777777" w:rsidR="001A3C50" w:rsidRDefault="001A3C50" w:rsidP="001A3C50">
            <w:pPr>
              <w:pStyle w:val="TableParagraph"/>
              <w:spacing w:before="1" w:line="170" w:lineRule="exact"/>
              <w:ind w:left="12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prioritaria</w:t>
            </w:r>
          </w:p>
        </w:tc>
        <w:tc>
          <w:tcPr>
            <w:tcW w:w="380" w:type="dxa"/>
            <w:shd w:val="clear" w:color="auto" w:fill="DBE5F1"/>
          </w:tcPr>
          <w:p w14:paraId="7E82FE5B" w14:textId="77777777" w:rsidR="001A3C50" w:rsidRDefault="001A3C50" w:rsidP="001A3C50">
            <w:pPr>
              <w:pStyle w:val="TableParagraph"/>
              <w:spacing w:line="194" w:lineRule="exact"/>
              <w:ind w:left="7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0264F4E1" w14:textId="77777777" w:rsidR="001A3C50" w:rsidRDefault="001A3C50" w:rsidP="001A3C50">
            <w:pPr>
              <w:pStyle w:val="TableParagraph"/>
              <w:spacing w:before="1" w:line="170" w:lineRule="exact"/>
              <w:ind w:left="10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0"/>
                <w:sz w:val="16"/>
              </w:rPr>
              <w:t>1.1</w:t>
            </w:r>
          </w:p>
        </w:tc>
        <w:tc>
          <w:tcPr>
            <w:tcW w:w="385" w:type="dxa"/>
            <w:shd w:val="clear" w:color="auto" w:fill="DBE5F1"/>
          </w:tcPr>
          <w:p w14:paraId="76130D1D" w14:textId="77777777" w:rsidR="001A3C50" w:rsidRDefault="001A3C50" w:rsidP="001A3C50">
            <w:pPr>
              <w:pStyle w:val="TableParagraph"/>
              <w:spacing w:line="194" w:lineRule="exact"/>
              <w:ind w:left="8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53EB0646" w14:textId="77777777" w:rsidR="001A3C50" w:rsidRDefault="001A3C50" w:rsidP="001A3C50">
            <w:pPr>
              <w:pStyle w:val="TableParagraph"/>
              <w:spacing w:before="1" w:line="170" w:lineRule="exact"/>
              <w:ind w:left="9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1.2</w:t>
            </w:r>
          </w:p>
        </w:tc>
        <w:tc>
          <w:tcPr>
            <w:tcW w:w="385" w:type="dxa"/>
            <w:shd w:val="clear" w:color="auto" w:fill="DBE5F1"/>
          </w:tcPr>
          <w:p w14:paraId="7A5C9C32" w14:textId="77777777" w:rsidR="001A3C50" w:rsidRDefault="001A3C50" w:rsidP="001A3C50">
            <w:pPr>
              <w:pStyle w:val="TableParagraph"/>
              <w:spacing w:line="194" w:lineRule="exact"/>
              <w:ind w:left="8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4DE1122A" w14:textId="77777777" w:rsidR="001A3C50" w:rsidRDefault="001A3C50" w:rsidP="001A3C50">
            <w:pPr>
              <w:pStyle w:val="TableParagraph"/>
              <w:spacing w:before="1" w:line="170" w:lineRule="exact"/>
              <w:ind w:left="9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1.3</w:t>
            </w:r>
          </w:p>
        </w:tc>
        <w:tc>
          <w:tcPr>
            <w:tcW w:w="385" w:type="dxa"/>
            <w:shd w:val="clear" w:color="auto" w:fill="DBE5F1"/>
          </w:tcPr>
          <w:p w14:paraId="4E82B398" w14:textId="77777777" w:rsidR="001A3C50" w:rsidRDefault="001A3C50" w:rsidP="001A3C50">
            <w:pPr>
              <w:pStyle w:val="TableParagraph"/>
              <w:spacing w:line="194" w:lineRule="exact"/>
              <w:ind w:left="8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07309C00" w14:textId="77777777" w:rsidR="001A3C50" w:rsidRDefault="001A3C50" w:rsidP="001A3C50">
            <w:pPr>
              <w:pStyle w:val="TableParagraph"/>
              <w:spacing w:before="1" w:line="170" w:lineRule="exact"/>
              <w:ind w:left="8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1.4</w:t>
            </w:r>
          </w:p>
        </w:tc>
        <w:tc>
          <w:tcPr>
            <w:tcW w:w="385" w:type="dxa"/>
            <w:shd w:val="clear" w:color="auto" w:fill="DBE5F1"/>
          </w:tcPr>
          <w:p w14:paraId="6EDD4DF1" w14:textId="77777777" w:rsidR="001A3C50" w:rsidRDefault="001A3C50" w:rsidP="001A3C50">
            <w:pPr>
              <w:pStyle w:val="TableParagraph"/>
              <w:spacing w:line="194" w:lineRule="exact"/>
              <w:ind w:left="7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3B03FB41" w14:textId="77777777" w:rsidR="001A3C50" w:rsidRDefault="001A3C50" w:rsidP="001A3C50">
            <w:pPr>
              <w:pStyle w:val="TableParagraph"/>
              <w:spacing w:before="1" w:line="170" w:lineRule="exact"/>
              <w:ind w:left="8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2.1</w:t>
            </w:r>
          </w:p>
        </w:tc>
        <w:tc>
          <w:tcPr>
            <w:tcW w:w="395" w:type="dxa"/>
            <w:shd w:val="clear" w:color="auto" w:fill="DBE5F1"/>
          </w:tcPr>
          <w:p w14:paraId="22CACB40" w14:textId="77777777" w:rsidR="001A3C50" w:rsidRDefault="001A3C50" w:rsidP="001A3C50">
            <w:pPr>
              <w:pStyle w:val="TableParagraph"/>
              <w:spacing w:line="194" w:lineRule="exact"/>
              <w:ind w:left="8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58E41989" w14:textId="77777777" w:rsidR="001A3C50" w:rsidRDefault="001A3C50" w:rsidP="001A3C50">
            <w:pPr>
              <w:pStyle w:val="TableParagraph"/>
              <w:spacing w:before="1" w:line="170" w:lineRule="exact"/>
              <w:ind w:left="7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2.2</w:t>
            </w:r>
          </w:p>
        </w:tc>
        <w:tc>
          <w:tcPr>
            <w:tcW w:w="400" w:type="dxa"/>
            <w:shd w:val="clear" w:color="auto" w:fill="DBE5F1"/>
          </w:tcPr>
          <w:p w14:paraId="41B47AF4" w14:textId="77777777" w:rsidR="001A3C50" w:rsidRDefault="001A3C50" w:rsidP="001A3C50">
            <w:pPr>
              <w:pStyle w:val="TableParagraph"/>
              <w:spacing w:line="194" w:lineRule="exact"/>
              <w:ind w:left="8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43DDC8D8" w14:textId="77777777" w:rsidR="001A3C50" w:rsidRDefault="001A3C50" w:rsidP="001A3C50">
            <w:pPr>
              <w:pStyle w:val="TableParagraph"/>
              <w:spacing w:before="1" w:line="170" w:lineRule="exact"/>
              <w:ind w:left="7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2.3</w:t>
            </w:r>
          </w:p>
        </w:tc>
        <w:tc>
          <w:tcPr>
            <w:tcW w:w="414" w:type="dxa"/>
            <w:shd w:val="clear" w:color="auto" w:fill="DBE5F1"/>
          </w:tcPr>
          <w:p w14:paraId="2E6ED705" w14:textId="77777777" w:rsidR="001A3C50" w:rsidRDefault="001A3C50" w:rsidP="001A3C50">
            <w:pPr>
              <w:pStyle w:val="TableParagraph"/>
              <w:spacing w:line="194" w:lineRule="exact"/>
              <w:ind w:left="8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6D3B9868" w14:textId="77777777" w:rsidR="001A3C50" w:rsidRDefault="001A3C50" w:rsidP="001A3C50">
            <w:pPr>
              <w:pStyle w:val="TableParagraph"/>
              <w:spacing w:before="1" w:line="170" w:lineRule="exact"/>
              <w:ind w:left="7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2.4</w:t>
            </w:r>
          </w:p>
        </w:tc>
        <w:tc>
          <w:tcPr>
            <w:tcW w:w="385" w:type="dxa"/>
            <w:shd w:val="clear" w:color="auto" w:fill="DBE5F1"/>
          </w:tcPr>
          <w:p w14:paraId="2252B376" w14:textId="77777777" w:rsidR="001A3C50" w:rsidRDefault="001A3C50" w:rsidP="001A3C50">
            <w:pPr>
              <w:pStyle w:val="TableParagraph"/>
              <w:spacing w:line="194" w:lineRule="exact"/>
              <w:ind w:left="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59BB7C13" w14:textId="77777777" w:rsidR="001A3C50" w:rsidRDefault="001A3C50" w:rsidP="001A3C50">
            <w:pPr>
              <w:pStyle w:val="TableParagraph"/>
              <w:spacing w:before="1" w:line="170" w:lineRule="exact"/>
              <w:ind w:left="8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3.1</w:t>
            </w:r>
          </w:p>
        </w:tc>
        <w:tc>
          <w:tcPr>
            <w:tcW w:w="395" w:type="dxa"/>
            <w:shd w:val="clear" w:color="auto" w:fill="DBE5F1"/>
          </w:tcPr>
          <w:p w14:paraId="0893C650" w14:textId="77777777" w:rsidR="001A3C50" w:rsidRDefault="001A3C50" w:rsidP="001A3C50">
            <w:pPr>
              <w:pStyle w:val="TableParagraph"/>
              <w:spacing w:line="194" w:lineRule="exact"/>
              <w:ind w:left="7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282BA3A3" w14:textId="77777777" w:rsidR="001A3C50" w:rsidRDefault="001A3C50" w:rsidP="001A3C50">
            <w:pPr>
              <w:pStyle w:val="TableParagraph"/>
              <w:spacing w:before="1" w:line="170" w:lineRule="exact"/>
              <w:ind w:left="6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3.2</w:t>
            </w:r>
          </w:p>
        </w:tc>
        <w:tc>
          <w:tcPr>
            <w:tcW w:w="781" w:type="dxa"/>
            <w:gridSpan w:val="2"/>
            <w:shd w:val="clear" w:color="auto" w:fill="DBE5F1"/>
          </w:tcPr>
          <w:p w14:paraId="2D315D03" w14:textId="77777777" w:rsidR="001A3C50" w:rsidRDefault="001A3C50" w:rsidP="001A3C50">
            <w:pPr>
              <w:pStyle w:val="TableParagraph"/>
              <w:spacing w:line="194" w:lineRule="exact"/>
              <w:ind w:left="7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 xml:space="preserve">LA  </w:t>
            </w:r>
            <w:r>
              <w:rPr>
                <w:rFonts w:ascii="Calibri"/>
                <w:b/>
                <w:spacing w:val="30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59CA09CA" w14:textId="77777777" w:rsidR="001A3C50" w:rsidRDefault="001A3C50" w:rsidP="001A3C50">
            <w:pPr>
              <w:pStyle w:val="TableParagraph"/>
              <w:spacing w:before="1" w:line="170" w:lineRule="exact"/>
              <w:ind w:left="7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 xml:space="preserve">3.3   </w:t>
            </w:r>
            <w:r>
              <w:rPr>
                <w:rFonts w:ascii="Calibri"/>
                <w:b/>
                <w:spacing w:val="9"/>
                <w:w w:val="110"/>
                <w:sz w:val="16"/>
              </w:rPr>
              <w:t xml:space="preserve"> </w:t>
            </w:r>
            <w:r>
              <w:rPr>
                <w:rFonts w:ascii="Calibri"/>
                <w:b/>
                <w:w w:val="110"/>
                <w:sz w:val="16"/>
              </w:rPr>
              <w:t>4.1</w:t>
            </w:r>
          </w:p>
        </w:tc>
        <w:tc>
          <w:tcPr>
            <w:tcW w:w="1612" w:type="dxa"/>
            <w:gridSpan w:val="4"/>
            <w:shd w:val="clear" w:color="auto" w:fill="DBE5F1"/>
          </w:tcPr>
          <w:p w14:paraId="36E67216" w14:textId="77777777" w:rsidR="001A3C50" w:rsidRDefault="001A3C50" w:rsidP="001A3C50">
            <w:pPr>
              <w:pStyle w:val="TableParagraph"/>
              <w:spacing w:line="194" w:lineRule="exact"/>
              <w:ind w:left="8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 xml:space="preserve">LA   </w:t>
            </w:r>
            <w:r>
              <w:rPr>
                <w:rFonts w:ascii="Calibri"/>
                <w:b/>
                <w:spacing w:val="8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 xml:space="preserve">LA  </w:t>
            </w:r>
            <w:r>
              <w:rPr>
                <w:rFonts w:ascii="Calibri"/>
                <w:b/>
                <w:spacing w:val="42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 xml:space="preserve">LA  </w:t>
            </w:r>
            <w:r>
              <w:rPr>
                <w:rFonts w:ascii="Calibri"/>
                <w:b/>
                <w:spacing w:val="34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41B37874" w14:textId="77777777" w:rsidR="001A3C50" w:rsidRDefault="001A3C50" w:rsidP="001A3C50">
            <w:pPr>
              <w:pStyle w:val="TableParagraph"/>
              <w:spacing w:before="1" w:line="170" w:lineRule="exact"/>
              <w:ind w:left="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 xml:space="preserve">4.2   </w:t>
            </w:r>
            <w:r>
              <w:rPr>
                <w:rFonts w:ascii="Calibri"/>
                <w:b/>
                <w:spacing w:val="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 xml:space="preserve">4.3   </w:t>
            </w:r>
            <w:r>
              <w:rPr>
                <w:rFonts w:ascii="Calibri"/>
                <w:b/>
                <w:spacing w:val="1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5.1</w:t>
            </w:r>
            <w:r>
              <w:rPr>
                <w:rFonts w:ascii="Calibri"/>
                <w:b/>
                <w:spacing w:val="52"/>
                <w:sz w:val="16"/>
              </w:rPr>
              <w:t xml:space="preserve">  </w:t>
            </w:r>
            <w:r>
              <w:rPr>
                <w:rFonts w:ascii="Calibri"/>
                <w:b/>
                <w:w w:val="115"/>
                <w:sz w:val="16"/>
              </w:rPr>
              <w:t>5.2</w:t>
            </w:r>
          </w:p>
        </w:tc>
        <w:tc>
          <w:tcPr>
            <w:tcW w:w="2020" w:type="dxa"/>
            <w:gridSpan w:val="5"/>
            <w:shd w:val="clear" w:color="auto" w:fill="DBE5F1"/>
          </w:tcPr>
          <w:p w14:paraId="1D20D867" w14:textId="77777777" w:rsidR="001A3C50" w:rsidRDefault="001A3C50" w:rsidP="001A3C50">
            <w:pPr>
              <w:pStyle w:val="TableParagraph"/>
              <w:spacing w:line="194" w:lineRule="exact"/>
              <w:ind w:left="7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 xml:space="preserve">LA  </w:t>
            </w:r>
            <w:r>
              <w:rPr>
                <w:rFonts w:ascii="Calibri"/>
                <w:b/>
                <w:spacing w:val="35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 xml:space="preserve">LA  </w:t>
            </w:r>
            <w:r>
              <w:rPr>
                <w:rFonts w:ascii="Calibri"/>
                <w:b/>
                <w:spacing w:val="33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 xml:space="preserve">LA   </w:t>
            </w:r>
            <w:r>
              <w:rPr>
                <w:rFonts w:ascii="Calibri"/>
                <w:b/>
                <w:spacing w:val="5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 xml:space="preserve">LA   </w:t>
            </w:r>
            <w:r>
              <w:rPr>
                <w:rFonts w:ascii="Calibri"/>
                <w:b/>
                <w:spacing w:val="8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101AAE3A" w14:textId="77777777" w:rsidR="001A3C50" w:rsidRDefault="001A3C50" w:rsidP="001A3C50">
            <w:pPr>
              <w:pStyle w:val="TableParagraph"/>
              <w:spacing w:before="1" w:line="170" w:lineRule="exact"/>
              <w:ind w:left="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 xml:space="preserve">5.3   </w:t>
            </w:r>
            <w:r>
              <w:rPr>
                <w:rFonts w:ascii="Calibri"/>
                <w:b/>
                <w:spacing w:val="17"/>
                <w:w w:val="110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 xml:space="preserve">6.1   </w:t>
            </w:r>
            <w:r>
              <w:rPr>
                <w:rFonts w:ascii="Calibri"/>
                <w:b/>
                <w:spacing w:val="24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 xml:space="preserve">6.2   </w:t>
            </w:r>
            <w:r>
              <w:rPr>
                <w:rFonts w:ascii="Calibri"/>
                <w:b/>
                <w:spacing w:val="5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 xml:space="preserve">6.3   </w:t>
            </w:r>
            <w:r>
              <w:rPr>
                <w:rFonts w:ascii="Calibri"/>
                <w:b/>
                <w:spacing w:val="1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6.4</w:t>
            </w:r>
          </w:p>
        </w:tc>
        <w:tc>
          <w:tcPr>
            <w:tcW w:w="516" w:type="dxa"/>
            <w:shd w:val="clear" w:color="auto" w:fill="DBE5F1"/>
          </w:tcPr>
          <w:p w14:paraId="6A9AB37F" w14:textId="77777777" w:rsidR="001A3C50" w:rsidRDefault="001A3C50" w:rsidP="001A3C50">
            <w:pPr>
              <w:pStyle w:val="TableParagraph"/>
              <w:spacing w:before="94"/>
              <w:ind w:left="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ET.1</w:t>
            </w:r>
          </w:p>
        </w:tc>
        <w:tc>
          <w:tcPr>
            <w:tcW w:w="521" w:type="dxa"/>
            <w:shd w:val="clear" w:color="auto" w:fill="DBE5F1"/>
          </w:tcPr>
          <w:p w14:paraId="4BE4F377" w14:textId="77777777" w:rsidR="001A3C50" w:rsidRDefault="001A3C50" w:rsidP="001A3C50">
            <w:pPr>
              <w:pStyle w:val="TableParagraph"/>
              <w:spacing w:before="94"/>
              <w:ind w:left="5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ET.2</w:t>
            </w:r>
          </w:p>
        </w:tc>
        <w:tc>
          <w:tcPr>
            <w:tcW w:w="2103" w:type="dxa"/>
            <w:gridSpan w:val="4"/>
            <w:shd w:val="clear" w:color="auto" w:fill="DBE5F1"/>
          </w:tcPr>
          <w:p w14:paraId="295CFE63" w14:textId="77777777" w:rsidR="001A3C50" w:rsidRDefault="001A3C50" w:rsidP="001A3C50">
            <w:pPr>
              <w:pStyle w:val="TableParagraph"/>
              <w:spacing w:before="94"/>
              <w:ind w:left="5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 xml:space="preserve">ET.3   </w:t>
            </w:r>
            <w:r>
              <w:rPr>
                <w:rFonts w:ascii="Calibri"/>
                <w:b/>
                <w:spacing w:val="7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 xml:space="preserve">ET.4   </w:t>
            </w:r>
            <w:r>
              <w:rPr>
                <w:rFonts w:ascii="Calibri"/>
                <w:b/>
                <w:spacing w:val="25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 xml:space="preserve">ET.5  </w:t>
            </w:r>
            <w:r>
              <w:rPr>
                <w:rFonts w:ascii="Calibri"/>
                <w:b/>
                <w:spacing w:val="42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ET.6</w:t>
            </w:r>
          </w:p>
        </w:tc>
      </w:tr>
      <w:tr w:rsidR="001A3C50" w14:paraId="315BFD9E" w14:textId="77777777" w:rsidTr="000736A2">
        <w:trPr>
          <w:trHeight w:val="272"/>
        </w:trPr>
        <w:tc>
          <w:tcPr>
            <w:tcW w:w="1066" w:type="dxa"/>
            <w:vMerge w:val="restart"/>
            <w:shd w:val="clear" w:color="auto" w:fill="DBE5F1"/>
          </w:tcPr>
          <w:p w14:paraId="3372F4DF" w14:textId="77777777" w:rsidR="001A3C50" w:rsidRDefault="001A3C50" w:rsidP="001A3C50">
            <w:pPr>
              <w:pStyle w:val="TableParagraph"/>
              <w:rPr>
                <w:sz w:val="18"/>
              </w:rPr>
            </w:pPr>
          </w:p>
          <w:p w14:paraId="5C28E075" w14:textId="77777777" w:rsidR="001A3C50" w:rsidRDefault="001A3C50" w:rsidP="001A3C50">
            <w:pPr>
              <w:pStyle w:val="TableParagraph"/>
              <w:rPr>
                <w:sz w:val="18"/>
              </w:rPr>
            </w:pPr>
          </w:p>
          <w:p w14:paraId="2737D35A" w14:textId="77777777" w:rsidR="001A3C50" w:rsidRDefault="001A3C50" w:rsidP="001A3C50">
            <w:pPr>
              <w:pStyle w:val="TableParagraph"/>
              <w:rPr>
                <w:sz w:val="18"/>
              </w:rPr>
            </w:pPr>
          </w:p>
          <w:p w14:paraId="23B3FE49" w14:textId="77777777" w:rsidR="001A3C50" w:rsidRDefault="001A3C50" w:rsidP="001A3C50">
            <w:pPr>
              <w:pStyle w:val="TableParagraph"/>
              <w:spacing w:before="6"/>
            </w:pPr>
          </w:p>
          <w:p w14:paraId="4B2F0126" w14:textId="77777777" w:rsidR="001A3C50" w:rsidRDefault="001A3C50" w:rsidP="001A3C50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64"/>
                <w:sz w:val="16"/>
              </w:rPr>
              <w:t>1</w:t>
            </w:r>
          </w:p>
        </w:tc>
        <w:tc>
          <w:tcPr>
            <w:tcW w:w="1090" w:type="dxa"/>
            <w:shd w:val="clear" w:color="auto" w:fill="DBE5F1"/>
          </w:tcPr>
          <w:p w14:paraId="654BE558" w14:textId="77777777" w:rsidR="001A3C50" w:rsidRDefault="001A3C50" w:rsidP="001A3C50">
            <w:pPr>
              <w:pStyle w:val="TableParagraph"/>
              <w:spacing w:before="35"/>
              <w:ind w:left="93" w:right="74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1.1</w:t>
            </w:r>
          </w:p>
        </w:tc>
        <w:tc>
          <w:tcPr>
            <w:tcW w:w="380" w:type="dxa"/>
          </w:tcPr>
          <w:p w14:paraId="2BAA594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shd w:val="clear" w:color="auto" w:fill="0070C0"/>
          </w:tcPr>
          <w:p w14:paraId="4130D43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94AE5E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9629C2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70E01D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  <w:shd w:val="clear" w:color="auto" w:fill="0070C0"/>
          </w:tcPr>
          <w:p w14:paraId="6F6AC98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EC3756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5B7BAD0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2AA0A2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054A33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A05F9B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224932E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6D3195F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2252EF5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shd w:val="clear" w:color="auto" w:fill="0070C0"/>
          </w:tcPr>
          <w:p w14:paraId="62B572F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6083FB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6580AB4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143819F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749CC2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752A252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6CDFFDF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681FD55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28490D6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1594003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69D9D32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6485E1A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F2E616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57ECE9A3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311D75A2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52369C85" w14:textId="77777777" w:rsidR="001A3C50" w:rsidRDefault="001A3C50" w:rsidP="001A3C50">
            <w:pPr>
              <w:pStyle w:val="TableParagraph"/>
              <w:spacing w:before="45"/>
              <w:ind w:left="93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1.2</w:t>
            </w:r>
          </w:p>
        </w:tc>
        <w:tc>
          <w:tcPr>
            <w:tcW w:w="380" w:type="dxa"/>
          </w:tcPr>
          <w:p w14:paraId="141F7DE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72DA36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CE20E1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7427AB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C6B995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6E5D7D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A97743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4F52DCC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8EC232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560E0BE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3EB6A3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2957B7B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2530F18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61AEAB6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04F23C5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C02096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5530BEC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4A133E1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F40FC5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B1DCAE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0FEFC2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11D43E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shd w:val="clear" w:color="auto" w:fill="0070C0"/>
          </w:tcPr>
          <w:p w14:paraId="0AC2006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F965E6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56AFD62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32B870D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68CE931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767A0BA4" w14:textId="77777777" w:rsidTr="000736A2">
        <w:trPr>
          <w:trHeight w:val="277"/>
        </w:trPr>
        <w:tc>
          <w:tcPr>
            <w:tcW w:w="1066" w:type="dxa"/>
            <w:vMerge/>
            <w:shd w:val="clear" w:color="auto" w:fill="DBE5F1"/>
          </w:tcPr>
          <w:p w14:paraId="36CBF2B9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492B7B3F" w14:textId="77777777" w:rsidR="001A3C50" w:rsidRDefault="001A3C50" w:rsidP="001A3C50">
            <w:pPr>
              <w:pStyle w:val="TableParagraph"/>
              <w:spacing w:before="40"/>
              <w:ind w:left="93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1.3</w:t>
            </w:r>
          </w:p>
        </w:tc>
        <w:tc>
          <w:tcPr>
            <w:tcW w:w="380" w:type="dxa"/>
          </w:tcPr>
          <w:p w14:paraId="24240A2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5A5A9E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F7487F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49108A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B05435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23F5FAB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E9FED3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485CFDD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282582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D7BA09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ACD6A7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shd w:val="clear" w:color="auto" w:fill="0070C0"/>
          </w:tcPr>
          <w:p w14:paraId="557A69B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54366F7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475E135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7F191A3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1109F5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75BE300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1C44C7A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15ABE12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7DEA6C3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5455C6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0F6DC1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96573A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412DB0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726A9EE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7F5FA0B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12A59CB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61F1C6AF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431D99C0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61A0284D" w14:textId="77777777" w:rsidR="001A3C50" w:rsidRDefault="001A3C50" w:rsidP="001A3C50">
            <w:pPr>
              <w:pStyle w:val="TableParagraph"/>
              <w:spacing w:before="45"/>
              <w:ind w:left="93" w:right="7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1.4</w:t>
            </w:r>
          </w:p>
        </w:tc>
        <w:tc>
          <w:tcPr>
            <w:tcW w:w="380" w:type="dxa"/>
          </w:tcPr>
          <w:p w14:paraId="5836EBB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DFE7C5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6F5D94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09E067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96AAC2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2C5AC1A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0C44F6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627088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27FAC7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7072CE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952D9E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shd w:val="clear" w:color="auto" w:fill="0070C0"/>
          </w:tcPr>
          <w:p w14:paraId="3A7D9AE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7FAB732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6F6E12C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6CD28A1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408B10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3C7C528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0877D27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77D2515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A8720D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0D04A93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06DC37D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955ED1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074A27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158930F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4B27E14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53FB121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0ACEDE2C" w14:textId="77777777" w:rsidTr="000736A2">
        <w:trPr>
          <w:trHeight w:val="277"/>
        </w:trPr>
        <w:tc>
          <w:tcPr>
            <w:tcW w:w="1066" w:type="dxa"/>
            <w:vMerge/>
            <w:shd w:val="clear" w:color="auto" w:fill="DBE5F1"/>
          </w:tcPr>
          <w:p w14:paraId="1360089C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663704C3" w14:textId="77777777" w:rsidR="001A3C50" w:rsidRDefault="001A3C50" w:rsidP="001A3C50">
            <w:pPr>
              <w:pStyle w:val="TableParagraph"/>
              <w:spacing w:before="40"/>
              <w:ind w:left="93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1.5</w:t>
            </w:r>
          </w:p>
        </w:tc>
        <w:tc>
          <w:tcPr>
            <w:tcW w:w="380" w:type="dxa"/>
          </w:tcPr>
          <w:p w14:paraId="67BEA09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724262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0D7DFA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4AC332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D335A6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620D9B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54D44A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5050A31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08CDDE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729C42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855FE5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360ABC5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54E8886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77C5009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5BB3F39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195198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700083C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5ECBD37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C7D41C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7C51EB5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6DBEB70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488097E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851603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4E45D1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37D4300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6243028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3FC52FF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744DEA97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3D2DE89E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2541DCCD" w14:textId="77777777" w:rsidR="001A3C50" w:rsidRDefault="001A3C50" w:rsidP="001A3C50">
            <w:pPr>
              <w:pStyle w:val="TableParagraph"/>
              <w:spacing w:before="45"/>
              <w:ind w:left="93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1.6</w:t>
            </w:r>
          </w:p>
        </w:tc>
        <w:tc>
          <w:tcPr>
            <w:tcW w:w="380" w:type="dxa"/>
          </w:tcPr>
          <w:p w14:paraId="6AC0716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3CC2AF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A99A47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348505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83FCA7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247FB0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E74DD7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04609CA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966D0F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86C72B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378E90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508FE37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3B16421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5FF261D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70A06E1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5AD35C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70F5458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0C79EA6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3C22EDB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2305DC4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32E020A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5B517B7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FFB359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342B64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7157508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3DBA291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29C7E2A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01519FBD" w14:textId="77777777" w:rsidTr="000736A2">
        <w:trPr>
          <w:trHeight w:val="277"/>
        </w:trPr>
        <w:tc>
          <w:tcPr>
            <w:tcW w:w="1066" w:type="dxa"/>
            <w:vMerge/>
            <w:shd w:val="clear" w:color="auto" w:fill="DBE5F1"/>
          </w:tcPr>
          <w:p w14:paraId="6C2D9438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2B9C21CE" w14:textId="77777777" w:rsidR="001A3C50" w:rsidRDefault="001A3C50" w:rsidP="001A3C50">
            <w:pPr>
              <w:pStyle w:val="TableParagraph"/>
              <w:spacing w:before="40"/>
              <w:ind w:left="93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1.7</w:t>
            </w:r>
          </w:p>
        </w:tc>
        <w:tc>
          <w:tcPr>
            <w:tcW w:w="380" w:type="dxa"/>
          </w:tcPr>
          <w:p w14:paraId="1FC9A03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515648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0BD9DF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56255F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889A08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2E132A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4617DB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6B21E81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ED0D2A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C2E41E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5A2668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1244F4F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7A771F2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46F29FB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64E6F2A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AF78DB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560577C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2AD1119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319DABB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08D0A89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47DFF23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55CB1A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019177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DA4D23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1721807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7B4A3FB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6A7ABA8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38C0FF8B" w14:textId="77777777" w:rsidTr="000736A2">
        <w:trPr>
          <w:trHeight w:val="282"/>
        </w:trPr>
        <w:tc>
          <w:tcPr>
            <w:tcW w:w="1066" w:type="dxa"/>
            <w:vMerge w:val="restart"/>
            <w:shd w:val="clear" w:color="auto" w:fill="DBE5F1"/>
          </w:tcPr>
          <w:p w14:paraId="3369C3F8" w14:textId="77777777" w:rsidR="001A3C50" w:rsidRDefault="001A3C50" w:rsidP="001A3C50">
            <w:pPr>
              <w:pStyle w:val="TableParagraph"/>
              <w:rPr>
                <w:sz w:val="18"/>
              </w:rPr>
            </w:pPr>
          </w:p>
          <w:p w14:paraId="7B8FBE4F" w14:textId="77777777" w:rsidR="001A3C50" w:rsidRDefault="001A3C50" w:rsidP="001A3C50">
            <w:pPr>
              <w:pStyle w:val="TableParagraph"/>
              <w:rPr>
                <w:sz w:val="18"/>
              </w:rPr>
            </w:pPr>
          </w:p>
          <w:p w14:paraId="5484D166" w14:textId="77777777" w:rsidR="001A3C50" w:rsidRDefault="001A3C50" w:rsidP="001A3C50">
            <w:pPr>
              <w:pStyle w:val="TableParagraph"/>
              <w:rPr>
                <w:sz w:val="18"/>
              </w:rPr>
            </w:pPr>
          </w:p>
          <w:p w14:paraId="06621F7C" w14:textId="77777777" w:rsidR="001A3C50" w:rsidRDefault="001A3C50" w:rsidP="001A3C50">
            <w:pPr>
              <w:pStyle w:val="TableParagraph"/>
              <w:spacing w:before="10"/>
            </w:pPr>
          </w:p>
          <w:p w14:paraId="7D5E7AF6" w14:textId="77777777" w:rsidR="001A3C50" w:rsidRDefault="001A3C50" w:rsidP="001A3C50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090" w:type="dxa"/>
            <w:shd w:val="clear" w:color="auto" w:fill="DBE5F1"/>
          </w:tcPr>
          <w:p w14:paraId="2CA021EF" w14:textId="77777777" w:rsidR="001A3C50" w:rsidRDefault="001A3C50" w:rsidP="001A3C50">
            <w:pPr>
              <w:pStyle w:val="TableParagraph"/>
              <w:spacing w:before="45"/>
              <w:ind w:left="93" w:right="7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2.1</w:t>
            </w:r>
          </w:p>
        </w:tc>
        <w:tc>
          <w:tcPr>
            <w:tcW w:w="380" w:type="dxa"/>
          </w:tcPr>
          <w:p w14:paraId="16429D5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49A484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DD39E6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A7215F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5C07DB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4A3B40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73EC65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5E4ACD5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6B574F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2A556EE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A8BF32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55FCD0B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5EE03F1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5BE064A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shd w:val="clear" w:color="auto" w:fill="0070C0"/>
          </w:tcPr>
          <w:p w14:paraId="4A82A06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105076A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79E5637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7026F61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21BCEE3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680A62B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7179873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5E45B53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346675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2EF70BF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56938FC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7600695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08D6EFF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2C112917" w14:textId="77777777" w:rsidTr="000736A2">
        <w:trPr>
          <w:trHeight w:val="277"/>
        </w:trPr>
        <w:tc>
          <w:tcPr>
            <w:tcW w:w="1066" w:type="dxa"/>
            <w:vMerge/>
            <w:shd w:val="clear" w:color="auto" w:fill="DBE5F1"/>
          </w:tcPr>
          <w:p w14:paraId="5F185A66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4450F244" w14:textId="77777777" w:rsidR="001A3C50" w:rsidRDefault="001A3C50" w:rsidP="001A3C50">
            <w:pPr>
              <w:pStyle w:val="TableParagraph"/>
              <w:spacing w:before="40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380" w:type="dxa"/>
          </w:tcPr>
          <w:p w14:paraId="706AF42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225EAD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3AE1BA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966E92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C0C163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16BD6F5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C65F06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6DC5041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A3B1B0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887F32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288917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2C422C3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01A748F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09A6354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shd w:val="clear" w:color="auto" w:fill="0070C0"/>
          </w:tcPr>
          <w:p w14:paraId="48566B3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shd w:val="clear" w:color="auto" w:fill="0070C0"/>
          </w:tcPr>
          <w:p w14:paraId="365CD9F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  <w:shd w:val="clear" w:color="auto" w:fill="0070C0"/>
          </w:tcPr>
          <w:p w14:paraId="2322AFF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04C4C13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0B36115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3443D15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8C363F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6ADF587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1550D31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8BF3D3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3B9C971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shd w:val="clear" w:color="auto" w:fill="0070C0"/>
          </w:tcPr>
          <w:p w14:paraId="015C151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44A293E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4120A05D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29621553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32D8CCF2" w14:textId="77777777" w:rsidR="001A3C50" w:rsidRDefault="001A3C50" w:rsidP="001A3C50">
            <w:pPr>
              <w:pStyle w:val="TableParagraph"/>
              <w:spacing w:before="45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2.3</w:t>
            </w:r>
          </w:p>
        </w:tc>
        <w:tc>
          <w:tcPr>
            <w:tcW w:w="380" w:type="dxa"/>
          </w:tcPr>
          <w:p w14:paraId="423B37C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4D8B62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8D0A14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6C6FF2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B381C8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2ABC70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2FE484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4027C09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014F1F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E93940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EA1CD3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7049C10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587FA09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3340490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shd w:val="clear" w:color="auto" w:fill="0070C0"/>
          </w:tcPr>
          <w:p w14:paraId="443E3D4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2C28FD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1D13D41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1CBB37D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55903C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2F29B4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403B85D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4689CEB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2FCCEF6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6408BB2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3E00894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359E646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187E521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43965BBE" w14:textId="77777777" w:rsidTr="000736A2">
        <w:trPr>
          <w:trHeight w:val="277"/>
        </w:trPr>
        <w:tc>
          <w:tcPr>
            <w:tcW w:w="1066" w:type="dxa"/>
            <w:vMerge/>
            <w:shd w:val="clear" w:color="auto" w:fill="DBE5F1"/>
          </w:tcPr>
          <w:p w14:paraId="1BB4DF5D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04E9A285" w14:textId="77777777" w:rsidR="001A3C50" w:rsidRDefault="001A3C50" w:rsidP="001A3C50">
            <w:pPr>
              <w:pStyle w:val="TableParagraph"/>
              <w:spacing w:before="40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2.4</w:t>
            </w:r>
          </w:p>
        </w:tc>
        <w:tc>
          <w:tcPr>
            <w:tcW w:w="380" w:type="dxa"/>
          </w:tcPr>
          <w:p w14:paraId="120C707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243DFF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0F328C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B6FEFF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0551AB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BEE6BE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4AD3F6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4567044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C1BDCC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3F2897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A90E17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shd w:val="clear" w:color="auto" w:fill="0070C0"/>
          </w:tcPr>
          <w:p w14:paraId="63266B7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53F5C13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160361E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1ACEE65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E670C7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2255226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371634C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69F3317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31BEBD5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7D7365A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4F0FEC2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0E41D7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A4C258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1648226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685BAC8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1FF6368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33CD5F05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7A4A502D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0FF2CB7B" w14:textId="77777777" w:rsidR="001A3C50" w:rsidRDefault="001A3C50" w:rsidP="001A3C50">
            <w:pPr>
              <w:pStyle w:val="TableParagraph"/>
              <w:spacing w:before="45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2.5</w:t>
            </w:r>
          </w:p>
        </w:tc>
        <w:tc>
          <w:tcPr>
            <w:tcW w:w="380" w:type="dxa"/>
          </w:tcPr>
          <w:p w14:paraId="7074EE5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0E89CC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6D467F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DA58CD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31884E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EAF23E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0011F2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615B50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9CF741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6A54B0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E3C3FF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186F645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046A181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752A9E5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shd w:val="clear" w:color="auto" w:fill="0070C0"/>
          </w:tcPr>
          <w:p w14:paraId="7F0A539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shd w:val="clear" w:color="auto" w:fill="0070C0"/>
          </w:tcPr>
          <w:p w14:paraId="4A35A0C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06667CF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24D4D4D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13F51B8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3D2E26C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E93134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5B57B3A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E95041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5CA8CB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068548B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shd w:val="clear" w:color="auto" w:fill="0070C0"/>
          </w:tcPr>
          <w:p w14:paraId="4242333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00B4D14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33B35D40" w14:textId="77777777" w:rsidTr="000736A2">
        <w:trPr>
          <w:trHeight w:val="277"/>
        </w:trPr>
        <w:tc>
          <w:tcPr>
            <w:tcW w:w="1066" w:type="dxa"/>
            <w:vMerge/>
            <w:shd w:val="clear" w:color="auto" w:fill="DBE5F1"/>
          </w:tcPr>
          <w:p w14:paraId="68C30E91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1E12CE85" w14:textId="77777777" w:rsidR="001A3C50" w:rsidRDefault="001A3C50" w:rsidP="001A3C50">
            <w:pPr>
              <w:pStyle w:val="TableParagraph"/>
              <w:spacing w:before="40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2.6</w:t>
            </w:r>
          </w:p>
        </w:tc>
        <w:tc>
          <w:tcPr>
            <w:tcW w:w="380" w:type="dxa"/>
          </w:tcPr>
          <w:p w14:paraId="52898D7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204330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62704A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1EAB52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435011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076F03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DE9942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24E50B2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1E9F4D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761D65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F69587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1774DF2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79A1188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3437ED6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609C79E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DFCED0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1B1D1CA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46E0EBB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3DBEA18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5482CD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4CECD15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3427573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6449885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74001D4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437075C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4C6226E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6C7A87A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4DE51899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030D27A9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2AB735D8" w14:textId="77777777" w:rsidR="001A3C50" w:rsidRDefault="001A3C50" w:rsidP="001A3C50">
            <w:pPr>
              <w:pStyle w:val="TableParagraph"/>
              <w:spacing w:before="45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2.7</w:t>
            </w:r>
          </w:p>
        </w:tc>
        <w:tc>
          <w:tcPr>
            <w:tcW w:w="380" w:type="dxa"/>
          </w:tcPr>
          <w:p w14:paraId="519962D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4715B2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BC3800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61251B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7D6ECB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B45257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6BC1EE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59FA4C5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250CB2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208E6D9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30DF16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18F39A5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5475013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27BBFC9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71D4DD8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E436D3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4BC2BE4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0909E8E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C38DA9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0C2658D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362B6B0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3AB6B2F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DFD182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195841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1FFA197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58B098C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09E2690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164DC134" w14:textId="77777777" w:rsidTr="000736A2">
        <w:trPr>
          <w:trHeight w:val="277"/>
        </w:trPr>
        <w:tc>
          <w:tcPr>
            <w:tcW w:w="1066" w:type="dxa"/>
            <w:vMerge w:val="restart"/>
            <w:shd w:val="clear" w:color="auto" w:fill="DBE5F1"/>
          </w:tcPr>
          <w:p w14:paraId="68ED8F9A" w14:textId="77777777" w:rsidR="001A3C50" w:rsidRDefault="001A3C50" w:rsidP="001A3C50">
            <w:pPr>
              <w:pStyle w:val="TableParagraph"/>
              <w:rPr>
                <w:sz w:val="18"/>
              </w:rPr>
            </w:pPr>
          </w:p>
          <w:p w14:paraId="7CAB07F8" w14:textId="77777777" w:rsidR="001A3C50" w:rsidRDefault="001A3C50" w:rsidP="001A3C50">
            <w:pPr>
              <w:pStyle w:val="TableParagraph"/>
              <w:rPr>
                <w:sz w:val="18"/>
              </w:rPr>
            </w:pPr>
          </w:p>
          <w:p w14:paraId="485DAD0E" w14:textId="77777777" w:rsidR="001A3C50" w:rsidRDefault="001A3C50" w:rsidP="001A3C50">
            <w:pPr>
              <w:pStyle w:val="TableParagraph"/>
              <w:rPr>
                <w:sz w:val="18"/>
              </w:rPr>
            </w:pPr>
          </w:p>
          <w:p w14:paraId="4CC4C495" w14:textId="77777777" w:rsidR="001A3C50" w:rsidRDefault="001A3C50" w:rsidP="001A3C50">
            <w:pPr>
              <w:pStyle w:val="TableParagraph"/>
              <w:spacing w:before="10"/>
            </w:pPr>
          </w:p>
          <w:p w14:paraId="33B66172" w14:textId="77777777" w:rsidR="001A3C50" w:rsidRDefault="001A3C50" w:rsidP="001A3C50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0" w:type="dxa"/>
            <w:shd w:val="clear" w:color="auto" w:fill="DBE5F1"/>
          </w:tcPr>
          <w:p w14:paraId="76C519AB" w14:textId="77777777" w:rsidR="001A3C50" w:rsidRDefault="001A3C50" w:rsidP="001A3C50">
            <w:pPr>
              <w:pStyle w:val="TableParagraph"/>
              <w:spacing w:before="40"/>
              <w:ind w:left="93" w:right="7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3.1</w:t>
            </w:r>
          </w:p>
        </w:tc>
        <w:tc>
          <w:tcPr>
            <w:tcW w:w="380" w:type="dxa"/>
          </w:tcPr>
          <w:p w14:paraId="0276AB5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D98B42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644EE5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D77DE0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A8DF11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5266AF7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8660CD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0E089A0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B0A08A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AFA25F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9902D8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2B3087D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7FD8024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1CDBEFA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3C84AFF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95F13E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5F8AA2A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64900EC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0592F3A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7199487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07D18E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A31278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AC5C56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2031C63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308E441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5CD6CF7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37E2E3E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68FCB748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3FF9A8C7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67CCBFAB" w14:textId="77777777" w:rsidR="001A3C50" w:rsidRDefault="001A3C50" w:rsidP="001A3C50">
            <w:pPr>
              <w:pStyle w:val="TableParagraph"/>
              <w:spacing w:before="45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3.2</w:t>
            </w:r>
          </w:p>
        </w:tc>
        <w:tc>
          <w:tcPr>
            <w:tcW w:w="380" w:type="dxa"/>
          </w:tcPr>
          <w:p w14:paraId="34E1FA1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C44C8B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5D58F7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CEE9B4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8C7F01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5951D75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3BF785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5378FAA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3357A7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15A8FDB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F1AAD2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0D70755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2E51BCA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10C03CA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39E3733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5C6CBD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16868A9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427F7F0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3038DD8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109831E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39C04AC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2101B3E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95F3ED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5FAB87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6E83787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44B1086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569D3B6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1D3DF68B" w14:textId="77777777" w:rsidTr="000736A2">
        <w:trPr>
          <w:trHeight w:val="277"/>
        </w:trPr>
        <w:tc>
          <w:tcPr>
            <w:tcW w:w="1066" w:type="dxa"/>
            <w:vMerge/>
            <w:shd w:val="clear" w:color="auto" w:fill="DBE5F1"/>
          </w:tcPr>
          <w:p w14:paraId="42102F54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01F4921F" w14:textId="77777777" w:rsidR="001A3C50" w:rsidRDefault="001A3C50" w:rsidP="001A3C50">
            <w:pPr>
              <w:pStyle w:val="TableParagraph"/>
              <w:spacing w:before="40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3.3</w:t>
            </w:r>
          </w:p>
        </w:tc>
        <w:tc>
          <w:tcPr>
            <w:tcW w:w="380" w:type="dxa"/>
          </w:tcPr>
          <w:p w14:paraId="1E96524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7DE5AC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84DB35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7E55CF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52CDD5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533B8A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C40CAE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3CB48B6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554006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2A1169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8EB585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27AA07F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41010F5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60B71AD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6B8D321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2C8B9D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098D1F6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05FB81A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1CA98A1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2F240E9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155190F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532940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06634B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C00949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1D521FD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729CDFB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073F2A1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45A1A8EA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6D27EB97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2F85E96E" w14:textId="77777777" w:rsidR="001A3C50" w:rsidRDefault="001A3C50" w:rsidP="001A3C50">
            <w:pPr>
              <w:pStyle w:val="TableParagraph"/>
              <w:spacing w:before="45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3.4</w:t>
            </w:r>
          </w:p>
        </w:tc>
        <w:tc>
          <w:tcPr>
            <w:tcW w:w="380" w:type="dxa"/>
          </w:tcPr>
          <w:p w14:paraId="3F58F84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338A08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E73C08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9AEA2B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BA4F08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1ABCE0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70C70E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335375B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3D8428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A7C11D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4C59A8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6BC53D8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08D7194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3EF15E2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4CB6FD0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316BC9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3A4E5AD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6AFF4CA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F2CBA7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1FA8E1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142A1C4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2E8B259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2B2EA16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6F283B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10B4167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67CFA1C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237E76D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4DF14ECE" w14:textId="77777777" w:rsidTr="000736A2">
        <w:trPr>
          <w:trHeight w:val="277"/>
        </w:trPr>
        <w:tc>
          <w:tcPr>
            <w:tcW w:w="1066" w:type="dxa"/>
            <w:vMerge/>
            <w:shd w:val="clear" w:color="auto" w:fill="DBE5F1"/>
          </w:tcPr>
          <w:p w14:paraId="65D9E32F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72ED7B88" w14:textId="77777777" w:rsidR="001A3C50" w:rsidRDefault="001A3C50" w:rsidP="001A3C50">
            <w:pPr>
              <w:pStyle w:val="TableParagraph"/>
              <w:spacing w:before="40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3.5</w:t>
            </w:r>
          </w:p>
        </w:tc>
        <w:tc>
          <w:tcPr>
            <w:tcW w:w="380" w:type="dxa"/>
          </w:tcPr>
          <w:p w14:paraId="1BA8FB1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CB6077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E490CB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37A847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E382F2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5C75E34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19CFB2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6E5BD14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378368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5D1D46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DCE661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122E23D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0F21D98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20A2010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020D66B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72A752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12DCA6D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35F88E5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1B7AA25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AB19BB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1AAEE43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4274EE3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1AE27EB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7E2496D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5CBC685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42FB932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4849AFF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6D9BDF8A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3D692322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05759138" w14:textId="77777777" w:rsidR="001A3C50" w:rsidRDefault="001A3C50" w:rsidP="001A3C50">
            <w:pPr>
              <w:pStyle w:val="TableParagraph"/>
              <w:spacing w:before="45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3.6</w:t>
            </w:r>
          </w:p>
        </w:tc>
        <w:tc>
          <w:tcPr>
            <w:tcW w:w="380" w:type="dxa"/>
          </w:tcPr>
          <w:p w14:paraId="0A50B7D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5AA345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DA690A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A08F09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403F16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6500C8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7FE4FC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6247FF0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F0F990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146F0B3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30F380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79E5D4C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012023B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4907236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31E542C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33F282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68F5316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2175C55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  <w:shd w:val="clear" w:color="auto" w:fill="0070C0"/>
          </w:tcPr>
          <w:p w14:paraId="3E21656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223C6B2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02E864C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286E1DE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237ED07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31014A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0070C0"/>
          </w:tcPr>
          <w:p w14:paraId="2AF5706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shd w:val="clear" w:color="auto" w:fill="0070C0"/>
          </w:tcPr>
          <w:p w14:paraId="24E63DE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2FE1343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1C452A82" w14:textId="77777777" w:rsidTr="000736A2">
        <w:trPr>
          <w:trHeight w:val="277"/>
        </w:trPr>
        <w:tc>
          <w:tcPr>
            <w:tcW w:w="1066" w:type="dxa"/>
            <w:vMerge/>
            <w:shd w:val="clear" w:color="auto" w:fill="DBE5F1"/>
          </w:tcPr>
          <w:p w14:paraId="0FDBA3A0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7820F994" w14:textId="77777777" w:rsidR="001A3C50" w:rsidRDefault="001A3C50" w:rsidP="001A3C50">
            <w:pPr>
              <w:pStyle w:val="TableParagraph"/>
              <w:spacing w:before="40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3.7</w:t>
            </w:r>
          </w:p>
        </w:tc>
        <w:tc>
          <w:tcPr>
            <w:tcW w:w="380" w:type="dxa"/>
          </w:tcPr>
          <w:p w14:paraId="2413956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E578D5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FD57B2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5BE1498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CCE7DC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8BC554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C201C6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6EE30D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AD4CCE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0C4715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B3CC06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74AE89F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66F05C7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2E182BD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7057363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CC8BF8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1C68007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5CE5F8E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7D8B319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5FFABFC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319D1A2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302101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130BAE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57EAA0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574C8E6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2F00CFE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4D35994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409DC4AF" w14:textId="77777777" w:rsidTr="000736A2">
        <w:trPr>
          <w:trHeight w:val="287"/>
        </w:trPr>
        <w:tc>
          <w:tcPr>
            <w:tcW w:w="1066" w:type="dxa"/>
            <w:vMerge w:val="restart"/>
            <w:shd w:val="clear" w:color="auto" w:fill="DBE5F1"/>
          </w:tcPr>
          <w:p w14:paraId="247C732D" w14:textId="77777777" w:rsidR="001A3C50" w:rsidRDefault="001A3C50" w:rsidP="001A3C50">
            <w:pPr>
              <w:pStyle w:val="TableParagraph"/>
              <w:rPr>
                <w:sz w:val="18"/>
              </w:rPr>
            </w:pPr>
          </w:p>
          <w:p w14:paraId="555B56CB" w14:textId="77777777" w:rsidR="001A3C50" w:rsidRDefault="001A3C50" w:rsidP="001A3C50">
            <w:pPr>
              <w:pStyle w:val="TableParagraph"/>
              <w:spacing w:before="5"/>
            </w:pPr>
          </w:p>
          <w:p w14:paraId="2C1D9498" w14:textId="77777777" w:rsidR="001A3C50" w:rsidRDefault="001A3C50" w:rsidP="001A3C50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  <w:r>
              <w:rPr>
                <w:w w:val="118"/>
                <w:sz w:val="16"/>
              </w:rPr>
              <w:t>4</w:t>
            </w:r>
          </w:p>
        </w:tc>
        <w:tc>
          <w:tcPr>
            <w:tcW w:w="1090" w:type="dxa"/>
            <w:shd w:val="clear" w:color="auto" w:fill="DBE5F1"/>
          </w:tcPr>
          <w:p w14:paraId="05DA65D0" w14:textId="77777777" w:rsidR="001A3C50" w:rsidRDefault="001A3C50" w:rsidP="001A3C50">
            <w:pPr>
              <w:pStyle w:val="TableParagraph"/>
              <w:spacing w:before="45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4.1</w:t>
            </w:r>
          </w:p>
        </w:tc>
        <w:tc>
          <w:tcPr>
            <w:tcW w:w="380" w:type="dxa"/>
          </w:tcPr>
          <w:p w14:paraId="268080D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ADB1B8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2BD0EE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9F242A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DF324F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3DD984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726D9F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4883D4C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486DB8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4A02F2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03D704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shd w:val="clear" w:color="auto" w:fill="0070C0"/>
          </w:tcPr>
          <w:p w14:paraId="6008A1A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462EE31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0FCB4F5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05AE750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10CB38A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5F49F6C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338BFC8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1C641D5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7C658F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  <w:shd w:val="clear" w:color="auto" w:fill="0070C0"/>
          </w:tcPr>
          <w:p w14:paraId="1F4FC4B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523A50C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223AF51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AD9F9D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27521ED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1477173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37C2A0C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2FF9045F" w14:textId="77777777" w:rsidTr="000736A2">
        <w:trPr>
          <w:trHeight w:val="272"/>
        </w:trPr>
        <w:tc>
          <w:tcPr>
            <w:tcW w:w="1066" w:type="dxa"/>
            <w:vMerge/>
            <w:shd w:val="clear" w:color="auto" w:fill="DBE5F1"/>
          </w:tcPr>
          <w:p w14:paraId="7F8F4CBB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377F9600" w14:textId="77777777" w:rsidR="001A3C50" w:rsidRDefault="001A3C50" w:rsidP="001A3C50">
            <w:pPr>
              <w:pStyle w:val="TableParagraph"/>
              <w:spacing w:before="35"/>
              <w:ind w:left="93" w:right="7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4.2</w:t>
            </w:r>
          </w:p>
        </w:tc>
        <w:tc>
          <w:tcPr>
            <w:tcW w:w="380" w:type="dxa"/>
          </w:tcPr>
          <w:p w14:paraId="34AA3F6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24F8EF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12B675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927C8B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64B5AE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53EC6FD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08B965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612B45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469E0ED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8ABB9F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F097E7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1A445C6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4B9929A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4DE0479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3026FD6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2D3AC2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6D7F872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5070546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0062FC04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706ADDF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4ED18B7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57E05AE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50B2CE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28C55DA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36A58B3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07DA400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5AD81DB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676E76E1" w14:textId="77777777" w:rsidTr="000736A2">
        <w:trPr>
          <w:trHeight w:val="282"/>
        </w:trPr>
        <w:tc>
          <w:tcPr>
            <w:tcW w:w="1066" w:type="dxa"/>
            <w:vMerge/>
            <w:shd w:val="clear" w:color="auto" w:fill="DBE5F1"/>
          </w:tcPr>
          <w:p w14:paraId="7F2972E5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7429B8D8" w14:textId="77777777" w:rsidR="001A3C50" w:rsidRDefault="001A3C50" w:rsidP="001A3C50">
            <w:pPr>
              <w:pStyle w:val="TableParagraph"/>
              <w:spacing w:before="45"/>
              <w:ind w:left="93" w:right="7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4.3</w:t>
            </w:r>
          </w:p>
        </w:tc>
        <w:tc>
          <w:tcPr>
            <w:tcW w:w="380" w:type="dxa"/>
          </w:tcPr>
          <w:p w14:paraId="7FA527D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DF60FD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3CA6F8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824EEA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BE42C0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2B79B43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703EB0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6C5BB90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5D6A4A7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677636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D2E0E6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3AEAB1E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58B6A3E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71BAEAB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2ACAB2B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3D35E5E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57C0975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127AE41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0F8BEC2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05EFE38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5EF7499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4FCFFB01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78DD2F9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8770EE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0070C0"/>
          </w:tcPr>
          <w:p w14:paraId="6A84123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67BC388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3AD062E3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6C1B5692" w14:textId="77777777" w:rsidTr="000736A2">
        <w:trPr>
          <w:trHeight w:val="277"/>
        </w:trPr>
        <w:tc>
          <w:tcPr>
            <w:tcW w:w="1066" w:type="dxa"/>
            <w:vMerge/>
            <w:shd w:val="clear" w:color="auto" w:fill="DBE5F1"/>
          </w:tcPr>
          <w:p w14:paraId="13D37C78" w14:textId="77777777" w:rsidR="001A3C50" w:rsidRDefault="001A3C50" w:rsidP="001A3C5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DBE5F1"/>
          </w:tcPr>
          <w:p w14:paraId="335ABC32" w14:textId="77777777" w:rsidR="001A3C50" w:rsidRDefault="001A3C50" w:rsidP="001A3C50">
            <w:pPr>
              <w:pStyle w:val="TableParagraph"/>
              <w:spacing w:before="40"/>
              <w:ind w:left="93" w:right="74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4.4</w:t>
            </w:r>
          </w:p>
        </w:tc>
        <w:tc>
          <w:tcPr>
            <w:tcW w:w="380" w:type="dxa"/>
          </w:tcPr>
          <w:p w14:paraId="3AF29146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6BBEC5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267A5F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D57E4E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FF6486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2644EF1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D9409A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34371D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D73DA1D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083789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EB6A5B5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</w:tcPr>
          <w:p w14:paraId="2FFFCA9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shd w:val="clear" w:color="auto" w:fill="0070C0"/>
          </w:tcPr>
          <w:p w14:paraId="030C321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</w:tcPr>
          <w:p w14:paraId="05EB56E9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3071C9FE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185ED93A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</w:tcPr>
          <w:p w14:paraId="09C04700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30707A5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6611572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" w:type="dxa"/>
          </w:tcPr>
          <w:p w14:paraId="4249F7BB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AB1A0B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7B6E856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9FFEDB2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A4EB17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47FBCA7F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21944BEC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 w14:paraId="513151C8" w14:textId="77777777" w:rsidR="001A3C50" w:rsidRDefault="001A3C50" w:rsidP="001A3C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C0FAEE" w14:textId="034A4592" w:rsidR="0013049C" w:rsidRDefault="0013049C"/>
    <w:p w14:paraId="3894C890" w14:textId="1701B4F7" w:rsidR="00F007DE" w:rsidRDefault="00F007DE" w:rsidP="00BF175C">
      <w:pPr>
        <w:ind w:left="-1134"/>
      </w:pPr>
    </w:p>
    <w:p w14:paraId="4F4AF563" w14:textId="33D9F828" w:rsidR="007A57F5" w:rsidRDefault="007A57F5" w:rsidP="00221575">
      <w:pPr>
        <w:spacing w:after="0" w:line="240" w:lineRule="auto"/>
        <w:ind w:left="-1134"/>
        <w:rPr>
          <w:sz w:val="12"/>
          <w:szCs w:val="12"/>
        </w:rPr>
      </w:pPr>
    </w:p>
    <w:p w14:paraId="4C11EF65" w14:textId="77777777" w:rsidR="003724DE" w:rsidRPr="003724DE" w:rsidRDefault="003724DE" w:rsidP="00221575">
      <w:pPr>
        <w:spacing w:after="0" w:line="240" w:lineRule="auto"/>
        <w:ind w:left="-1134"/>
        <w:rPr>
          <w:sz w:val="20"/>
          <w:szCs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1091"/>
        <w:gridCol w:w="379"/>
        <w:gridCol w:w="384"/>
        <w:gridCol w:w="384"/>
        <w:gridCol w:w="384"/>
        <w:gridCol w:w="384"/>
        <w:gridCol w:w="394"/>
        <w:gridCol w:w="399"/>
        <w:gridCol w:w="413"/>
        <w:gridCol w:w="384"/>
        <w:gridCol w:w="394"/>
        <w:gridCol w:w="399"/>
        <w:gridCol w:w="380"/>
        <w:gridCol w:w="414"/>
        <w:gridCol w:w="414"/>
        <w:gridCol w:w="385"/>
        <w:gridCol w:w="395"/>
        <w:gridCol w:w="400"/>
        <w:gridCol w:w="386"/>
        <w:gridCol w:w="405"/>
        <w:gridCol w:w="405"/>
        <w:gridCol w:w="422"/>
        <w:gridCol w:w="513"/>
        <w:gridCol w:w="520"/>
        <w:gridCol w:w="520"/>
        <w:gridCol w:w="539"/>
        <w:gridCol w:w="525"/>
        <w:gridCol w:w="515"/>
      </w:tblGrid>
      <w:tr w:rsidR="001A3C50" w14:paraId="36580B9C" w14:textId="77777777" w:rsidTr="001A3C50">
        <w:trPr>
          <w:trHeight w:val="297"/>
        </w:trPr>
        <w:tc>
          <w:tcPr>
            <w:tcW w:w="2146" w:type="dxa"/>
            <w:gridSpan w:val="2"/>
          </w:tcPr>
          <w:p w14:paraId="3565EF2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4" w:type="dxa"/>
            <w:gridSpan w:val="21"/>
            <w:shd w:val="clear" w:color="auto" w:fill="4F81BD"/>
          </w:tcPr>
          <w:p w14:paraId="22947473" w14:textId="77777777" w:rsidR="001A3C50" w:rsidRDefault="001A3C50" w:rsidP="00A81A8A">
            <w:pPr>
              <w:pStyle w:val="TableParagraph"/>
              <w:tabs>
                <w:tab w:val="left" w:pos="4775"/>
                <w:tab w:val="left" w:pos="6775"/>
              </w:tabs>
              <w:spacing w:before="54"/>
              <w:ind w:left="14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Eje</w:t>
            </w:r>
            <w:r>
              <w:rPr>
                <w:rFonts w:ascii="Calibri" w:hAnsi="Calibri"/>
                <w:b/>
                <w:color w:val="FFFFFF"/>
                <w:spacing w:val="15"/>
                <w:w w:val="12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estratégico</w:t>
            </w:r>
            <w:r>
              <w:rPr>
                <w:rFonts w:ascii="Calibri" w:hAnsi="Calibri"/>
                <w:b/>
                <w:color w:val="FFFFFF"/>
                <w:spacing w:val="16"/>
                <w:w w:val="12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1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ab/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Eje</w:t>
            </w:r>
            <w:r>
              <w:rPr>
                <w:rFonts w:ascii="Calibri" w:hAnsi="Calibri"/>
                <w:b/>
                <w:color w:val="FFFFFF"/>
                <w:spacing w:val="20"/>
                <w:w w:val="12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estratégico</w:t>
            </w:r>
            <w:r>
              <w:rPr>
                <w:rFonts w:ascii="Calibri" w:hAnsi="Calibri"/>
                <w:b/>
                <w:color w:val="FFFFFF"/>
                <w:spacing w:val="20"/>
                <w:w w:val="12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2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ab/>
              <w:t>Eje</w:t>
            </w:r>
            <w:r>
              <w:rPr>
                <w:rFonts w:ascii="Calibri" w:hAnsi="Calibri"/>
                <w:b/>
                <w:color w:val="FFFFFF"/>
                <w:spacing w:val="25"/>
                <w:w w:val="12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estratégico</w:t>
            </w:r>
            <w:r>
              <w:rPr>
                <w:rFonts w:ascii="Calibri" w:hAnsi="Calibri"/>
                <w:b/>
                <w:color w:val="FFFFFF"/>
                <w:spacing w:val="26"/>
                <w:w w:val="12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3</w:t>
            </w:r>
          </w:p>
        </w:tc>
        <w:tc>
          <w:tcPr>
            <w:tcW w:w="3132" w:type="dxa"/>
            <w:gridSpan w:val="6"/>
            <w:shd w:val="clear" w:color="auto" w:fill="4F81BD"/>
          </w:tcPr>
          <w:p w14:paraId="34442BFB" w14:textId="77777777" w:rsidR="001A3C50" w:rsidRDefault="001A3C50" w:rsidP="00A81A8A">
            <w:pPr>
              <w:pStyle w:val="TableParagraph"/>
              <w:spacing w:before="54"/>
              <w:ind w:left="86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5"/>
                <w:sz w:val="16"/>
              </w:rPr>
              <w:t>Eje</w:t>
            </w:r>
            <w:r>
              <w:rPr>
                <w:rFonts w:ascii="Calibri"/>
                <w:b/>
                <w:color w:val="FFFFFF"/>
                <w:spacing w:val="30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w w:val="115"/>
                <w:sz w:val="16"/>
              </w:rPr>
              <w:t>transversal</w:t>
            </w:r>
            <w:r>
              <w:rPr>
                <w:rFonts w:ascii="Calibri"/>
                <w:b/>
                <w:color w:val="FFFFFF"/>
                <w:spacing w:val="28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16"/>
              </w:rPr>
              <w:t>1</w:t>
            </w:r>
          </w:p>
        </w:tc>
      </w:tr>
      <w:tr w:rsidR="001A3C50" w14:paraId="0BA26C91" w14:textId="77777777" w:rsidTr="001A3C50">
        <w:trPr>
          <w:trHeight w:val="495"/>
        </w:trPr>
        <w:tc>
          <w:tcPr>
            <w:tcW w:w="2146" w:type="dxa"/>
            <w:gridSpan w:val="2"/>
            <w:shd w:val="clear" w:color="auto" w:fill="4F81BD"/>
          </w:tcPr>
          <w:p w14:paraId="6AC227D3" w14:textId="10E7EC76" w:rsidR="001A3C50" w:rsidRDefault="001A3C50" w:rsidP="00A81A8A">
            <w:pPr>
              <w:pStyle w:val="TableParagraph"/>
              <w:spacing w:before="34"/>
              <w:ind w:left="365" w:right="36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2"/>
                <w:w w:val="130"/>
                <w:sz w:val="20"/>
              </w:rPr>
              <w:t>PI</w:t>
            </w:r>
            <w:r>
              <w:rPr>
                <w:rFonts w:ascii="Calibri"/>
                <w:b/>
                <w:color w:val="FFFFFF"/>
                <w:spacing w:val="-12"/>
                <w:w w:val="130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30"/>
                <w:sz w:val="20"/>
              </w:rPr>
              <w:t>2019-2024</w:t>
            </w:r>
          </w:p>
          <w:p w14:paraId="357EC6C9" w14:textId="77777777" w:rsidR="001A3C50" w:rsidRDefault="001A3C50" w:rsidP="00A81A8A">
            <w:pPr>
              <w:pStyle w:val="TableParagraph"/>
              <w:spacing w:before="1"/>
              <w:ind w:left="364" w:right="36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CONACyT</w:t>
            </w:r>
          </w:p>
        </w:tc>
        <w:tc>
          <w:tcPr>
            <w:tcW w:w="8304" w:type="dxa"/>
            <w:gridSpan w:val="21"/>
            <w:shd w:val="clear" w:color="auto" w:fill="B8CCE4"/>
          </w:tcPr>
          <w:p w14:paraId="5B9CCD88" w14:textId="77777777" w:rsidR="001A3C50" w:rsidRDefault="001A3C50" w:rsidP="00A81A8A">
            <w:pPr>
              <w:pStyle w:val="TableParagraph"/>
              <w:tabs>
                <w:tab w:val="left" w:pos="1889"/>
                <w:tab w:val="left" w:pos="3272"/>
                <w:tab w:val="left" w:pos="4451"/>
                <w:tab w:val="left" w:pos="5652"/>
                <w:tab w:val="left" w:pos="7043"/>
              </w:tabs>
              <w:spacing w:before="159"/>
              <w:ind w:left="34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Objetivo</w:t>
            </w:r>
            <w:r>
              <w:rPr>
                <w:rFonts w:ascii="Calibri"/>
                <w:b/>
                <w:spacing w:val="2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1</w:t>
            </w:r>
            <w:r>
              <w:rPr>
                <w:rFonts w:ascii="Calibri"/>
                <w:b/>
                <w:w w:val="105"/>
                <w:sz w:val="16"/>
              </w:rPr>
              <w:tab/>
            </w:r>
            <w:r>
              <w:rPr>
                <w:rFonts w:ascii="Calibri"/>
                <w:b/>
                <w:w w:val="120"/>
                <w:sz w:val="16"/>
              </w:rPr>
              <w:t>Objetivo</w:t>
            </w:r>
            <w:r>
              <w:rPr>
                <w:rFonts w:ascii="Calibri"/>
                <w:b/>
                <w:spacing w:val="9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2</w:t>
            </w:r>
            <w:r>
              <w:rPr>
                <w:rFonts w:ascii="Calibri"/>
                <w:b/>
                <w:w w:val="120"/>
                <w:sz w:val="16"/>
              </w:rPr>
              <w:tab/>
              <w:t>Objetivo</w:t>
            </w:r>
            <w:r>
              <w:rPr>
                <w:rFonts w:ascii="Calibri"/>
                <w:b/>
                <w:spacing w:val="9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3</w:t>
            </w:r>
            <w:r>
              <w:rPr>
                <w:rFonts w:ascii="Calibri"/>
                <w:b/>
                <w:w w:val="120"/>
                <w:sz w:val="16"/>
              </w:rPr>
              <w:tab/>
              <w:t>Objetivo</w:t>
            </w:r>
            <w:r>
              <w:rPr>
                <w:rFonts w:ascii="Calibri"/>
                <w:b/>
                <w:spacing w:val="14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4</w:t>
            </w:r>
            <w:r>
              <w:rPr>
                <w:rFonts w:ascii="Calibri"/>
                <w:b/>
                <w:w w:val="120"/>
                <w:sz w:val="16"/>
              </w:rPr>
              <w:tab/>
              <w:t>Objetivo</w:t>
            </w:r>
            <w:r>
              <w:rPr>
                <w:rFonts w:ascii="Calibri"/>
                <w:b/>
                <w:spacing w:val="10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5</w:t>
            </w:r>
            <w:r>
              <w:rPr>
                <w:rFonts w:ascii="Calibri"/>
                <w:b/>
                <w:w w:val="120"/>
                <w:sz w:val="16"/>
              </w:rPr>
              <w:tab/>
              <w:t>Objetivo</w:t>
            </w:r>
            <w:r>
              <w:rPr>
                <w:rFonts w:ascii="Calibri"/>
                <w:b/>
                <w:spacing w:val="15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w w:val="120"/>
                <w:sz w:val="16"/>
              </w:rPr>
              <w:t>6</w:t>
            </w:r>
          </w:p>
        </w:tc>
        <w:tc>
          <w:tcPr>
            <w:tcW w:w="3132" w:type="dxa"/>
            <w:gridSpan w:val="6"/>
            <w:shd w:val="clear" w:color="auto" w:fill="B8CCE4"/>
          </w:tcPr>
          <w:p w14:paraId="2985C34F" w14:textId="77777777" w:rsidR="001A3C50" w:rsidRDefault="001A3C50" w:rsidP="00A81A8A">
            <w:pPr>
              <w:pStyle w:val="TableParagraph"/>
              <w:tabs>
                <w:tab w:val="left" w:pos="697"/>
                <w:tab w:val="left" w:pos="1215"/>
                <w:tab w:val="left" w:pos="1736"/>
                <w:tab w:val="left" w:pos="2273"/>
                <w:tab w:val="right" w:pos="2886"/>
              </w:tabs>
              <w:spacing w:before="58"/>
              <w:ind w:left="197" w:right="115" w:hanging="13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 xml:space="preserve">Obj.   </w:t>
            </w:r>
            <w:r>
              <w:rPr>
                <w:rFonts w:ascii="Calibri"/>
                <w:b/>
                <w:spacing w:val="29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 xml:space="preserve">Obj.   </w:t>
            </w:r>
            <w:r>
              <w:rPr>
                <w:rFonts w:ascii="Calibri"/>
                <w:b/>
                <w:spacing w:val="31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 xml:space="preserve">Obj.   </w:t>
            </w:r>
            <w:r>
              <w:rPr>
                <w:rFonts w:ascii="Calibri"/>
                <w:b/>
                <w:spacing w:val="40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 xml:space="preserve">Obj.    </w:t>
            </w:r>
            <w:r>
              <w:rPr>
                <w:rFonts w:ascii="Calibri"/>
                <w:b/>
                <w:spacing w:val="1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 xml:space="preserve">Obj.   </w:t>
            </w:r>
            <w:r>
              <w:rPr>
                <w:rFonts w:ascii="Calibri"/>
                <w:b/>
                <w:spacing w:val="28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15"/>
                <w:sz w:val="16"/>
              </w:rPr>
              <w:t>Obj.</w:t>
            </w:r>
            <w:r>
              <w:rPr>
                <w:rFonts w:ascii="Calibri"/>
                <w:b/>
                <w:spacing w:val="-38"/>
                <w:w w:val="11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1</w:t>
            </w:r>
            <w:r>
              <w:rPr>
                <w:rFonts w:ascii="Calibri"/>
                <w:b/>
                <w:w w:val="105"/>
                <w:sz w:val="16"/>
              </w:rPr>
              <w:tab/>
            </w:r>
            <w:r>
              <w:rPr>
                <w:rFonts w:ascii="Calibri"/>
                <w:b/>
                <w:w w:val="115"/>
                <w:sz w:val="16"/>
              </w:rPr>
              <w:t>2</w:t>
            </w:r>
            <w:r>
              <w:rPr>
                <w:rFonts w:ascii="Calibri"/>
                <w:b/>
                <w:w w:val="115"/>
                <w:sz w:val="16"/>
              </w:rPr>
              <w:tab/>
              <w:t>3</w:t>
            </w:r>
            <w:r>
              <w:rPr>
                <w:rFonts w:ascii="Calibri"/>
                <w:b/>
                <w:w w:val="115"/>
                <w:sz w:val="16"/>
              </w:rPr>
              <w:tab/>
              <w:t>4</w:t>
            </w:r>
            <w:r>
              <w:rPr>
                <w:rFonts w:ascii="Calibri"/>
                <w:b/>
                <w:w w:val="115"/>
                <w:sz w:val="16"/>
              </w:rPr>
              <w:tab/>
              <w:t>5</w:t>
            </w:r>
            <w:r>
              <w:rPr>
                <w:rFonts w:ascii="Calibri"/>
                <w:b/>
                <w:w w:val="115"/>
                <w:sz w:val="16"/>
              </w:rPr>
              <w:tab/>
              <w:t>6</w:t>
            </w:r>
          </w:p>
        </w:tc>
      </w:tr>
      <w:tr w:rsidR="001A3C50" w14:paraId="6ED7177B" w14:textId="77777777" w:rsidTr="001A3C50">
        <w:trPr>
          <w:trHeight w:val="385"/>
        </w:trPr>
        <w:tc>
          <w:tcPr>
            <w:tcW w:w="1055" w:type="dxa"/>
            <w:shd w:val="clear" w:color="auto" w:fill="B8CCE4"/>
          </w:tcPr>
          <w:p w14:paraId="712BB95C" w14:textId="77777777" w:rsidR="001A3C50" w:rsidRDefault="001A3C50" w:rsidP="00A81A8A">
            <w:pPr>
              <w:pStyle w:val="TableParagraph"/>
              <w:spacing w:line="194" w:lineRule="exact"/>
              <w:ind w:left="16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Objetivo</w:t>
            </w:r>
          </w:p>
          <w:p w14:paraId="3572F196" w14:textId="77777777" w:rsidR="001A3C50" w:rsidRDefault="001A3C50" w:rsidP="00A81A8A">
            <w:pPr>
              <w:pStyle w:val="TableParagraph"/>
              <w:spacing w:before="1" w:line="170" w:lineRule="exact"/>
              <w:ind w:left="10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prioritario</w:t>
            </w:r>
          </w:p>
        </w:tc>
        <w:tc>
          <w:tcPr>
            <w:tcW w:w="1091" w:type="dxa"/>
            <w:shd w:val="clear" w:color="auto" w:fill="B8CCE4"/>
          </w:tcPr>
          <w:p w14:paraId="15AAE861" w14:textId="77777777" w:rsidR="001A3C50" w:rsidRDefault="001A3C50" w:rsidP="00A81A8A">
            <w:pPr>
              <w:pStyle w:val="TableParagraph"/>
              <w:spacing w:line="194" w:lineRule="exact"/>
              <w:ind w:left="10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Estrategia</w:t>
            </w:r>
          </w:p>
          <w:p w14:paraId="58A17F65" w14:textId="77777777" w:rsidR="001A3C50" w:rsidRDefault="001A3C50" w:rsidP="00A81A8A">
            <w:pPr>
              <w:pStyle w:val="TableParagraph"/>
              <w:spacing w:before="1" w:line="170" w:lineRule="exact"/>
              <w:ind w:left="1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prioritaria</w:t>
            </w:r>
          </w:p>
        </w:tc>
        <w:tc>
          <w:tcPr>
            <w:tcW w:w="379" w:type="dxa"/>
            <w:shd w:val="clear" w:color="auto" w:fill="DBE5F1"/>
          </w:tcPr>
          <w:p w14:paraId="46A11B56" w14:textId="77777777" w:rsidR="001A3C50" w:rsidRDefault="001A3C50" w:rsidP="00A81A8A">
            <w:pPr>
              <w:pStyle w:val="TableParagraph"/>
              <w:spacing w:line="194" w:lineRule="exact"/>
              <w:ind w:left="6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2DA27D52" w14:textId="77777777" w:rsidR="001A3C50" w:rsidRDefault="001A3C50" w:rsidP="00A81A8A">
            <w:pPr>
              <w:pStyle w:val="TableParagraph"/>
              <w:spacing w:before="1" w:line="170" w:lineRule="exact"/>
              <w:ind w:left="9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0"/>
                <w:sz w:val="16"/>
              </w:rPr>
              <w:t>1.1</w:t>
            </w:r>
          </w:p>
        </w:tc>
        <w:tc>
          <w:tcPr>
            <w:tcW w:w="1930" w:type="dxa"/>
            <w:gridSpan w:val="5"/>
            <w:shd w:val="clear" w:color="auto" w:fill="DBE5F1"/>
          </w:tcPr>
          <w:p w14:paraId="4DAE8CC7" w14:textId="77777777" w:rsidR="001A3C50" w:rsidRDefault="001A3C50" w:rsidP="00A81A8A">
            <w:pPr>
              <w:pStyle w:val="TableParagraph"/>
              <w:spacing w:line="194" w:lineRule="exact"/>
              <w:ind w:left="7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 xml:space="preserve">LA  </w:t>
            </w:r>
            <w:r>
              <w:rPr>
                <w:rFonts w:ascii="Calibri"/>
                <w:b/>
                <w:spacing w:val="27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 xml:space="preserve">LA  </w:t>
            </w:r>
            <w:r>
              <w:rPr>
                <w:rFonts w:ascii="Calibri"/>
                <w:b/>
                <w:spacing w:val="29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 xml:space="preserve">LA  </w:t>
            </w:r>
            <w:r>
              <w:rPr>
                <w:rFonts w:ascii="Calibri"/>
                <w:b/>
                <w:spacing w:val="27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 xml:space="preserve">LA  </w:t>
            </w:r>
            <w:r>
              <w:rPr>
                <w:rFonts w:ascii="Calibri"/>
                <w:b/>
                <w:spacing w:val="34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3C5B8DE7" w14:textId="77777777" w:rsidR="001A3C50" w:rsidRDefault="001A3C50" w:rsidP="00A81A8A">
            <w:pPr>
              <w:pStyle w:val="TableParagraph"/>
              <w:spacing w:before="1" w:line="170" w:lineRule="exact"/>
              <w:ind w:left="8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5"/>
                <w:sz w:val="16"/>
              </w:rPr>
              <w:t>1.2</w:t>
            </w:r>
            <w:r>
              <w:rPr>
                <w:rFonts w:ascii="Calibri"/>
                <w:b/>
                <w:spacing w:val="57"/>
                <w:sz w:val="16"/>
              </w:rPr>
              <w:t xml:space="preserve">  </w:t>
            </w:r>
            <w:r>
              <w:rPr>
                <w:rFonts w:ascii="Calibri"/>
                <w:b/>
                <w:w w:val="95"/>
                <w:sz w:val="16"/>
              </w:rPr>
              <w:t>1.3</w:t>
            </w:r>
            <w:r>
              <w:rPr>
                <w:rFonts w:ascii="Calibri"/>
                <w:b/>
                <w:spacing w:val="54"/>
                <w:sz w:val="16"/>
              </w:rPr>
              <w:t xml:space="preserve">  </w:t>
            </w:r>
            <w:r>
              <w:rPr>
                <w:rFonts w:ascii="Calibri"/>
                <w:b/>
                <w:sz w:val="16"/>
              </w:rPr>
              <w:t xml:space="preserve">1.4    </w:t>
            </w:r>
            <w:r>
              <w:rPr>
                <w:rFonts w:ascii="Calibri"/>
                <w:b/>
                <w:spacing w:val="4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2.1</w:t>
            </w:r>
            <w:r>
              <w:rPr>
                <w:rFonts w:ascii="Calibri"/>
                <w:b/>
                <w:spacing w:val="52"/>
                <w:sz w:val="16"/>
              </w:rPr>
              <w:t xml:space="preserve"> </w:t>
            </w:r>
            <w:r>
              <w:rPr>
                <w:rFonts w:ascii="Calibri"/>
                <w:b/>
                <w:spacing w:val="5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2.2</w:t>
            </w:r>
          </w:p>
        </w:tc>
        <w:tc>
          <w:tcPr>
            <w:tcW w:w="2369" w:type="dxa"/>
            <w:gridSpan w:val="6"/>
            <w:shd w:val="clear" w:color="auto" w:fill="DBE5F1"/>
          </w:tcPr>
          <w:p w14:paraId="1F5FA811" w14:textId="77777777" w:rsidR="001A3C50" w:rsidRDefault="001A3C50" w:rsidP="00A81A8A">
            <w:pPr>
              <w:pStyle w:val="TableParagraph"/>
              <w:spacing w:line="194" w:lineRule="exact"/>
              <w:ind w:left="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 xml:space="preserve">LA   </w:t>
            </w:r>
            <w:r>
              <w:rPr>
                <w:rFonts w:ascii="Calibri"/>
                <w:b/>
                <w:spacing w:val="2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 xml:space="preserve">LA  </w:t>
            </w:r>
            <w:r>
              <w:rPr>
                <w:rFonts w:ascii="Calibri"/>
                <w:b/>
                <w:spacing w:val="42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 xml:space="preserve">LA  </w:t>
            </w:r>
            <w:r>
              <w:rPr>
                <w:rFonts w:ascii="Calibri"/>
                <w:b/>
                <w:spacing w:val="29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 xml:space="preserve">LA  </w:t>
            </w:r>
            <w:r>
              <w:rPr>
                <w:rFonts w:ascii="Calibri"/>
                <w:b/>
                <w:spacing w:val="42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 xml:space="preserve">LA  </w:t>
            </w:r>
            <w:r>
              <w:rPr>
                <w:rFonts w:ascii="Calibri"/>
                <w:b/>
                <w:spacing w:val="31"/>
                <w:w w:val="130"/>
                <w:sz w:val="16"/>
              </w:rPr>
              <w:t xml:space="preserve"> </w:t>
            </w: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33BF6327" w14:textId="77777777" w:rsidR="001A3C50" w:rsidRDefault="001A3C50" w:rsidP="00A81A8A">
            <w:pPr>
              <w:pStyle w:val="TableParagraph"/>
              <w:spacing w:before="1" w:line="170" w:lineRule="exact"/>
              <w:ind w:left="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 xml:space="preserve">2.3   </w:t>
            </w:r>
            <w:r>
              <w:rPr>
                <w:rFonts w:ascii="Calibri"/>
                <w:b/>
                <w:spacing w:val="12"/>
                <w:w w:val="110"/>
                <w:sz w:val="16"/>
              </w:rPr>
              <w:t xml:space="preserve"> </w:t>
            </w:r>
            <w:r>
              <w:rPr>
                <w:rFonts w:ascii="Calibri"/>
                <w:b/>
                <w:w w:val="110"/>
                <w:sz w:val="16"/>
              </w:rPr>
              <w:t xml:space="preserve">2.4   </w:t>
            </w:r>
            <w:r>
              <w:rPr>
                <w:rFonts w:ascii="Calibri"/>
                <w:b/>
                <w:spacing w:val="35"/>
                <w:w w:val="110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3.1</w:t>
            </w:r>
            <w:r>
              <w:rPr>
                <w:rFonts w:ascii="Calibri"/>
                <w:b/>
                <w:spacing w:val="50"/>
                <w:sz w:val="16"/>
              </w:rPr>
              <w:t xml:space="preserve"> </w:t>
            </w:r>
            <w:r>
              <w:rPr>
                <w:rFonts w:ascii="Calibri"/>
                <w:b/>
                <w:spacing w:val="51"/>
                <w:sz w:val="16"/>
              </w:rPr>
              <w:t xml:space="preserve"> </w:t>
            </w:r>
            <w:r>
              <w:rPr>
                <w:rFonts w:ascii="Calibri"/>
                <w:b/>
                <w:w w:val="110"/>
                <w:sz w:val="16"/>
              </w:rPr>
              <w:t xml:space="preserve">3.2   </w:t>
            </w:r>
            <w:r>
              <w:rPr>
                <w:rFonts w:ascii="Calibri"/>
                <w:b/>
                <w:spacing w:val="12"/>
                <w:w w:val="110"/>
                <w:sz w:val="16"/>
              </w:rPr>
              <w:t xml:space="preserve"> </w:t>
            </w:r>
            <w:r>
              <w:rPr>
                <w:rFonts w:ascii="Calibri"/>
                <w:b/>
                <w:w w:val="110"/>
                <w:sz w:val="16"/>
              </w:rPr>
              <w:t xml:space="preserve">3.3   </w:t>
            </w:r>
            <w:r>
              <w:rPr>
                <w:rFonts w:ascii="Calibri"/>
                <w:b/>
                <w:spacing w:val="9"/>
                <w:w w:val="110"/>
                <w:sz w:val="16"/>
              </w:rPr>
              <w:t xml:space="preserve"> </w:t>
            </w:r>
            <w:r>
              <w:rPr>
                <w:rFonts w:ascii="Calibri"/>
                <w:b/>
                <w:w w:val="110"/>
                <w:sz w:val="16"/>
              </w:rPr>
              <w:t>4.1</w:t>
            </w:r>
          </w:p>
        </w:tc>
        <w:tc>
          <w:tcPr>
            <w:tcW w:w="414" w:type="dxa"/>
            <w:shd w:val="clear" w:color="auto" w:fill="DBE5F1"/>
          </w:tcPr>
          <w:p w14:paraId="504B93E0" w14:textId="77777777" w:rsidR="001A3C50" w:rsidRDefault="001A3C50" w:rsidP="00A81A8A">
            <w:pPr>
              <w:pStyle w:val="TableParagraph"/>
              <w:spacing w:line="194" w:lineRule="exact"/>
              <w:ind w:left="9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7E74E7DD" w14:textId="77777777" w:rsidR="001A3C50" w:rsidRDefault="001A3C50" w:rsidP="00A81A8A">
            <w:pPr>
              <w:pStyle w:val="TableParagraph"/>
              <w:spacing w:before="1" w:line="170" w:lineRule="exact"/>
              <w:ind w:left="7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4.2</w:t>
            </w:r>
          </w:p>
        </w:tc>
        <w:tc>
          <w:tcPr>
            <w:tcW w:w="414" w:type="dxa"/>
            <w:shd w:val="clear" w:color="auto" w:fill="DBE5F1"/>
          </w:tcPr>
          <w:p w14:paraId="65F01446" w14:textId="77777777" w:rsidR="001A3C50" w:rsidRDefault="001A3C50" w:rsidP="00A81A8A">
            <w:pPr>
              <w:pStyle w:val="TableParagraph"/>
              <w:spacing w:line="194" w:lineRule="exact"/>
              <w:ind w:left="8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4646BF89" w14:textId="77777777" w:rsidR="001A3C50" w:rsidRDefault="001A3C50" w:rsidP="00A81A8A">
            <w:pPr>
              <w:pStyle w:val="TableParagraph"/>
              <w:spacing w:before="1" w:line="170" w:lineRule="exact"/>
              <w:ind w:left="7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4.3</w:t>
            </w:r>
          </w:p>
        </w:tc>
        <w:tc>
          <w:tcPr>
            <w:tcW w:w="385" w:type="dxa"/>
            <w:shd w:val="clear" w:color="auto" w:fill="DBE5F1"/>
          </w:tcPr>
          <w:p w14:paraId="232EB926" w14:textId="77777777" w:rsidR="001A3C50" w:rsidRDefault="001A3C50" w:rsidP="00A81A8A">
            <w:pPr>
              <w:pStyle w:val="TableParagraph"/>
              <w:spacing w:line="194" w:lineRule="exact"/>
              <w:ind w:left="6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52819A21" w14:textId="77777777" w:rsidR="001A3C50" w:rsidRDefault="001A3C50" w:rsidP="00A81A8A">
            <w:pPr>
              <w:pStyle w:val="TableParagraph"/>
              <w:spacing w:before="1" w:line="170" w:lineRule="exact"/>
              <w:ind w:left="7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5.1</w:t>
            </w:r>
          </w:p>
        </w:tc>
        <w:tc>
          <w:tcPr>
            <w:tcW w:w="395" w:type="dxa"/>
            <w:shd w:val="clear" w:color="auto" w:fill="DBE5F1"/>
          </w:tcPr>
          <w:p w14:paraId="5102CE16" w14:textId="77777777" w:rsidR="001A3C50" w:rsidRDefault="001A3C50" w:rsidP="00A81A8A">
            <w:pPr>
              <w:pStyle w:val="TableParagraph"/>
              <w:spacing w:line="194" w:lineRule="exact"/>
              <w:ind w:left="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73A9039F" w14:textId="77777777" w:rsidR="001A3C50" w:rsidRDefault="001A3C50" w:rsidP="00A81A8A">
            <w:pPr>
              <w:pStyle w:val="TableParagraph"/>
              <w:spacing w:before="1" w:line="170" w:lineRule="exact"/>
              <w:ind w:left="6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5.2</w:t>
            </w:r>
          </w:p>
        </w:tc>
        <w:tc>
          <w:tcPr>
            <w:tcW w:w="400" w:type="dxa"/>
            <w:shd w:val="clear" w:color="auto" w:fill="DBE5F1"/>
          </w:tcPr>
          <w:p w14:paraId="35FCDE9A" w14:textId="77777777" w:rsidR="001A3C50" w:rsidRDefault="001A3C50" w:rsidP="00A81A8A">
            <w:pPr>
              <w:pStyle w:val="TableParagraph"/>
              <w:spacing w:line="194" w:lineRule="exact"/>
              <w:ind w:left="7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40F48CE4" w14:textId="77777777" w:rsidR="001A3C50" w:rsidRDefault="001A3C50" w:rsidP="00A81A8A">
            <w:pPr>
              <w:pStyle w:val="TableParagraph"/>
              <w:spacing w:before="1" w:line="170" w:lineRule="exact"/>
              <w:ind w:left="6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5.3</w:t>
            </w:r>
          </w:p>
        </w:tc>
        <w:tc>
          <w:tcPr>
            <w:tcW w:w="386" w:type="dxa"/>
            <w:shd w:val="clear" w:color="auto" w:fill="DBE5F1"/>
          </w:tcPr>
          <w:p w14:paraId="00CDE398" w14:textId="77777777" w:rsidR="001A3C50" w:rsidRDefault="001A3C50" w:rsidP="00A81A8A">
            <w:pPr>
              <w:pStyle w:val="TableParagraph"/>
              <w:spacing w:line="194" w:lineRule="exact"/>
              <w:ind w:left="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75A0ECBF" w14:textId="77777777" w:rsidR="001A3C50" w:rsidRDefault="001A3C50" w:rsidP="00A81A8A">
            <w:pPr>
              <w:pStyle w:val="TableParagraph"/>
              <w:spacing w:before="1" w:line="170" w:lineRule="exact"/>
              <w:ind w:left="7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6.1</w:t>
            </w:r>
          </w:p>
        </w:tc>
        <w:tc>
          <w:tcPr>
            <w:tcW w:w="405" w:type="dxa"/>
            <w:shd w:val="clear" w:color="auto" w:fill="DBE5F1"/>
          </w:tcPr>
          <w:p w14:paraId="39A753E0" w14:textId="77777777" w:rsidR="001A3C50" w:rsidRDefault="001A3C50" w:rsidP="00A81A8A">
            <w:pPr>
              <w:pStyle w:val="TableParagraph"/>
              <w:spacing w:line="194" w:lineRule="exact"/>
              <w:ind w:left="6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63497A63" w14:textId="77777777" w:rsidR="001A3C50" w:rsidRDefault="001A3C50" w:rsidP="00A81A8A">
            <w:pPr>
              <w:pStyle w:val="TableParagraph"/>
              <w:spacing w:before="1" w:line="170" w:lineRule="exact"/>
              <w:ind w:left="5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6.2</w:t>
            </w:r>
          </w:p>
        </w:tc>
        <w:tc>
          <w:tcPr>
            <w:tcW w:w="405" w:type="dxa"/>
            <w:shd w:val="clear" w:color="auto" w:fill="DBE5F1"/>
          </w:tcPr>
          <w:p w14:paraId="14E902C8" w14:textId="77777777" w:rsidR="001A3C50" w:rsidRDefault="001A3C50" w:rsidP="00A81A8A">
            <w:pPr>
              <w:pStyle w:val="TableParagraph"/>
              <w:spacing w:line="194" w:lineRule="exact"/>
              <w:ind w:left="7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4A1C6BD4" w14:textId="77777777" w:rsidR="001A3C50" w:rsidRDefault="001A3C50" w:rsidP="00A81A8A">
            <w:pPr>
              <w:pStyle w:val="TableParagraph"/>
              <w:spacing w:before="1" w:line="170" w:lineRule="exact"/>
              <w:ind w:left="6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6.3</w:t>
            </w:r>
          </w:p>
        </w:tc>
        <w:tc>
          <w:tcPr>
            <w:tcW w:w="422" w:type="dxa"/>
            <w:shd w:val="clear" w:color="auto" w:fill="DBE5F1"/>
          </w:tcPr>
          <w:p w14:paraId="3F616E32" w14:textId="77777777" w:rsidR="001A3C50" w:rsidRDefault="001A3C50" w:rsidP="00A81A8A">
            <w:pPr>
              <w:pStyle w:val="TableParagraph"/>
              <w:spacing w:line="194" w:lineRule="exact"/>
              <w:ind w:left="7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30"/>
                <w:sz w:val="16"/>
              </w:rPr>
              <w:t>LA</w:t>
            </w:r>
          </w:p>
          <w:p w14:paraId="17CD4743" w14:textId="77777777" w:rsidR="001A3C50" w:rsidRDefault="001A3C50" w:rsidP="00A81A8A">
            <w:pPr>
              <w:pStyle w:val="TableParagraph"/>
              <w:spacing w:before="1" w:line="170" w:lineRule="exact"/>
              <w:ind w:left="5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6.4</w:t>
            </w:r>
          </w:p>
        </w:tc>
        <w:tc>
          <w:tcPr>
            <w:tcW w:w="513" w:type="dxa"/>
            <w:shd w:val="clear" w:color="auto" w:fill="DBE5F1"/>
          </w:tcPr>
          <w:p w14:paraId="393399AD" w14:textId="77777777" w:rsidR="001A3C50" w:rsidRDefault="001A3C50" w:rsidP="00A81A8A">
            <w:pPr>
              <w:pStyle w:val="TableParagraph"/>
              <w:spacing w:before="94"/>
              <w:ind w:left="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0"/>
                <w:sz w:val="16"/>
              </w:rPr>
              <w:t>ET.1</w:t>
            </w:r>
          </w:p>
        </w:tc>
        <w:tc>
          <w:tcPr>
            <w:tcW w:w="520" w:type="dxa"/>
            <w:shd w:val="clear" w:color="auto" w:fill="DBE5F1"/>
          </w:tcPr>
          <w:p w14:paraId="0B9B4E81" w14:textId="77777777" w:rsidR="001A3C50" w:rsidRDefault="001A3C50" w:rsidP="00A81A8A">
            <w:pPr>
              <w:pStyle w:val="TableParagraph"/>
              <w:spacing w:before="94"/>
              <w:ind w:left="6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ET.2</w:t>
            </w:r>
          </w:p>
        </w:tc>
        <w:tc>
          <w:tcPr>
            <w:tcW w:w="520" w:type="dxa"/>
            <w:shd w:val="clear" w:color="auto" w:fill="DBE5F1"/>
          </w:tcPr>
          <w:p w14:paraId="601F575E" w14:textId="77777777" w:rsidR="001A3C50" w:rsidRDefault="001A3C50" w:rsidP="00A81A8A">
            <w:pPr>
              <w:pStyle w:val="TableParagraph"/>
              <w:spacing w:before="94"/>
              <w:ind w:left="5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ET.3</w:t>
            </w:r>
          </w:p>
        </w:tc>
        <w:tc>
          <w:tcPr>
            <w:tcW w:w="539" w:type="dxa"/>
            <w:shd w:val="clear" w:color="auto" w:fill="DBE5F1"/>
          </w:tcPr>
          <w:p w14:paraId="2D67AD4E" w14:textId="77777777" w:rsidR="001A3C50" w:rsidRDefault="001A3C50" w:rsidP="00A81A8A">
            <w:pPr>
              <w:pStyle w:val="TableParagraph"/>
              <w:spacing w:before="94"/>
              <w:ind w:left="5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ET.4</w:t>
            </w:r>
          </w:p>
        </w:tc>
        <w:tc>
          <w:tcPr>
            <w:tcW w:w="525" w:type="dxa"/>
            <w:shd w:val="clear" w:color="auto" w:fill="DBE5F1"/>
          </w:tcPr>
          <w:p w14:paraId="7D706259" w14:textId="77777777" w:rsidR="001A3C50" w:rsidRDefault="001A3C50" w:rsidP="00A81A8A">
            <w:pPr>
              <w:pStyle w:val="TableParagraph"/>
              <w:spacing w:before="94"/>
              <w:ind w:left="5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ET.5</w:t>
            </w:r>
          </w:p>
        </w:tc>
        <w:tc>
          <w:tcPr>
            <w:tcW w:w="515" w:type="dxa"/>
            <w:shd w:val="clear" w:color="auto" w:fill="DBE5F1"/>
          </w:tcPr>
          <w:p w14:paraId="5B79E871" w14:textId="77777777" w:rsidR="001A3C50" w:rsidRDefault="001A3C50" w:rsidP="00A81A8A">
            <w:pPr>
              <w:pStyle w:val="TableParagraph"/>
              <w:spacing w:before="94"/>
              <w:ind w:left="4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ET.6</w:t>
            </w:r>
          </w:p>
        </w:tc>
      </w:tr>
      <w:tr w:rsidR="001A3C50" w14:paraId="1E40C77F" w14:textId="77777777" w:rsidTr="001A3C50">
        <w:trPr>
          <w:trHeight w:val="277"/>
        </w:trPr>
        <w:tc>
          <w:tcPr>
            <w:tcW w:w="2146" w:type="dxa"/>
            <w:gridSpan w:val="2"/>
            <w:vMerge w:val="restart"/>
            <w:shd w:val="clear" w:color="auto" w:fill="DBE5F1"/>
          </w:tcPr>
          <w:p w14:paraId="4CACC11E" w14:textId="77777777" w:rsidR="001A3C50" w:rsidRDefault="001A3C50" w:rsidP="00A81A8A">
            <w:pPr>
              <w:pStyle w:val="TableParagraph"/>
              <w:spacing w:before="35"/>
              <w:ind w:right="4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4.5</w:t>
            </w:r>
          </w:p>
          <w:p w14:paraId="1A798A6C" w14:textId="77777777" w:rsidR="001A3C50" w:rsidRDefault="001A3C50" w:rsidP="00A81A8A">
            <w:pPr>
              <w:pStyle w:val="TableParagraph"/>
              <w:spacing w:before="106"/>
              <w:ind w:right="4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4.6</w:t>
            </w:r>
          </w:p>
          <w:p w14:paraId="43C001A3" w14:textId="77777777" w:rsidR="001A3C50" w:rsidRDefault="001A3C50" w:rsidP="00A81A8A">
            <w:pPr>
              <w:pStyle w:val="TableParagraph"/>
              <w:spacing w:before="102"/>
              <w:ind w:right="4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4.7</w:t>
            </w:r>
          </w:p>
        </w:tc>
        <w:tc>
          <w:tcPr>
            <w:tcW w:w="379" w:type="dxa"/>
          </w:tcPr>
          <w:p w14:paraId="380BB11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395A84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0F64AAD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3FAE32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6AE9425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11A297B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25A2087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542C7D2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49CAF20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09B4BA3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75595DA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006A789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0FA0A68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0070C0"/>
          </w:tcPr>
          <w:p w14:paraId="2120431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DBA660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22E8806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C93DD7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5FA31DF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0FC0F4A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7877854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1C4125B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0A50185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3DC1E8E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53104A4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 w14:paraId="32FE11E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5802C1A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7CCB4C7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26B448CD" w14:textId="77777777" w:rsidTr="001A3C50">
        <w:trPr>
          <w:trHeight w:val="297"/>
        </w:trPr>
        <w:tc>
          <w:tcPr>
            <w:tcW w:w="2146" w:type="dxa"/>
            <w:gridSpan w:val="2"/>
            <w:vMerge/>
            <w:shd w:val="clear" w:color="auto" w:fill="DBE5F1"/>
          </w:tcPr>
          <w:p w14:paraId="36322662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3CF74FE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76C008C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401DDAA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shd w:val="clear" w:color="auto" w:fill="0070C0"/>
          </w:tcPr>
          <w:p w14:paraId="5459945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0B9C30B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02047F1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018B92A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6286FF7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700287E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2C24B1A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16C08D4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73F8409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0070C0"/>
          </w:tcPr>
          <w:p w14:paraId="15D3E23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C9A125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DBECD4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5BD5FAD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B046F4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342DF5F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6241281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78ACF39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1E0AE3B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22CFC6D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180CFA2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44E4A8C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 w14:paraId="132B4CC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7F2E605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3133AE5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23C2FDFC" w14:textId="77777777" w:rsidTr="001A3C50">
        <w:trPr>
          <w:trHeight w:val="282"/>
        </w:trPr>
        <w:tc>
          <w:tcPr>
            <w:tcW w:w="2146" w:type="dxa"/>
            <w:gridSpan w:val="2"/>
            <w:vMerge/>
            <w:shd w:val="clear" w:color="auto" w:fill="DBE5F1"/>
          </w:tcPr>
          <w:p w14:paraId="6D59AA59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23E91C4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40EECB0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3F083D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5CFED24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6D6D63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6AE4308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4F26884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1445FDF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5C2C596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2C6E7D2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25C394D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5B30B50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69D694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0FDC377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0E496B8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1AF384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A0F60B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2AFD897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5B90982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5529701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31BE52D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6D7BC65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4074A3B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55BA630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 w14:paraId="6A76B7F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677BB10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0F434BE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3C6C9B7D" w14:textId="77777777" w:rsidTr="001A3C50">
        <w:trPr>
          <w:trHeight w:val="282"/>
        </w:trPr>
        <w:tc>
          <w:tcPr>
            <w:tcW w:w="1055" w:type="dxa"/>
            <w:vMerge w:val="restart"/>
            <w:shd w:val="clear" w:color="auto" w:fill="DBE5F1"/>
          </w:tcPr>
          <w:p w14:paraId="0A968112" w14:textId="77777777" w:rsidR="001A3C50" w:rsidRDefault="001A3C50" w:rsidP="00A81A8A">
            <w:pPr>
              <w:pStyle w:val="TableParagraph"/>
              <w:rPr>
                <w:sz w:val="18"/>
              </w:rPr>
            </w:pPr>
          </w:p>
          <w:p w14:paraId="4AE23ED2" w14:textId="77777777" w:rsidR="001A3C50" w:rsidRDefault="001A3C50" w:rsidP="00A81A8A">
            <w:pPr>
              <w:pStyle w:val="TableParagraph"/>
              <w:rPr>
                <w:sz w:val="18"/>
              </w:rPr>
            </w:pPr>
          </w:p>
          <w:p w14:paraId="6490C95E" w14:textId="77777777" w:rsidR="001A3C50" w:rsidRDefault="001A3C50" w:rsidP="00A81A8A">
            <w:pPr>
              <w:pStyle w:val="TableParagraph"/>
              <w:rPr>
                <w:sz w:val="18"/>
              </w:rPr>
            </w:pPr>
          </w:p>
          <w:p w14:paraId="2189F524" w14:textId="77777777" w:rsidR="001A3C50" w:rsidRDefault="001A3C50" w:rsidP="00A81A8A">
            <w:pPr>
              <w:pStyle w:val="TableParagraph"/>
              <w:spacing w:before="1"/>
              <w:rPr>
                <w:sz w:val="20"/>
              </w:rPr>
            </w:pPr>
          </w:p>
          <w:p w14:paraId="448E1F53" w14:textId="77777777" w:rsidR="001A3C50" w:rsidRDefault="001A3C50" w:rsidP="00A81A8A">
            <w:pPr>
              <w:pStyle w:val="TableParagraph"/>
              <w:spacing w:before="1"/>
              <w:ind w:right="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  <w:p w14:paraId="1B54844D" w14:textId="77777777" w:rsidR="001A3C50" w:rsidRDefault="001A3C50" w:rsidP="00A81A8A">
            <w:pPr>
              <w:pStyle w:val="TableParagraph"/>
              <w:rPr>
                <w:sz w:val="18"/>
              </w:rPr>
            </w:pPr>
          </w:p>
          <w:p w14:paraId="14644CF3" w14:textId="77777777" w:rsidR="001A3C50" w:rsidRDefault="001A3C50" w:rsidP="00A81A8A">
            <w:pPr>
              <w:pStyle w:val="TableParagraph"/>
              <w:rPr>
                <w:sz w:val="18"/>
              </w:rPr>
            </w:pPr>
          </w:p>
          <w:p w14:paraId="66E8CAFC" w14:textId="77777777" w:rsidR="001A3C50" w:rsidRDefault="001A3C50" w:rsidP="00A81A8A">
            <w:pPr>
              <w:pStyle w:val="TableParagraph"/>
              <w:rPr>
                <w:sz w:val="18"/>
              </w:rPr>
            </w:pPr>
          </w:p>
          <w:p w14:paraId="0BC0150B" w14:textId="77777777" w:rsidR="001A3C50" w:rsidRDefault="001A3C50" w:rsidP="00A81A8A">
            <w:pPr>
              <w:pStyle w:val="TableParagraph"/>
              <w:rPr>
                <w:sz w:val="18"/>
              </w:rPr>
            </w:pPr>
          </w:p>
          <w:p w14:paraId="62F40542" w14:textId="77777777" w:rsidR="001A3C50" w:rsidRDefault="001A3C50" w:rsidP="00A81A8A">
            <w:pPr>
              <w:pStyle w:val="TableParagraph"/>
              <w:rPr>
                <w:sz w:val="18"/>
              </w:rPr>
            </w:pPr>
          </w:p>
          <w:p w14:paraId="467AB302" w14:textId="77777777" w:rsidR="001A3C50" w:rsidRDefault="001A3C50" w:rsidP="00A81A8A">
            <w:pPr>
              <w:pStyle w:val="TableParagraph"/>
              <w:rPr>
                <w:sz w:val="18"/>
              </w:rPr>
            </w:pPr>
          </w:p>
          <w:p w14:paraId="6C321B21" w14:textId="77777777" w:rsidR="001A3C50" w:rsidRDefault="001A3C50" w:rsidP="00A81A8A">
            <w:pPr>
              <w:pStyle w:val="TableParagraph"/>
              <w:rPr>
                <w:sz w:val="18"/>
              </w:rPr>
            </w:pPr>
          </w:p>
          <w:p w14:paraId="5947C529" w14:textId="77777777" w:rsidR="001A3C50" w:rsidRDefault="001A3C50" w:rsidP="00A81A8A">
            <w:pPr>
              <w:pStyle w:val="TableParagraph"/>
              <w:spacing w:before="4"/>
              <w:rPr>
                <w:sz w:val="24"/>
              </w:rPr>
            </w:pPr>
          </w:p>
          <w:p w14:paraId="31639F9F" w14:textId="77777777" w:rsidR="001A3C50" w:rsidRDefault="001A3C50" w:rsidP="00A81A8A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8"/>
                <w:sz w:val="16"/>
              </w:rPr>
              <w:t>6</w:t>
            </w:r>
          </w:p>
        </w:tc>
        <w:tc>
          <w:tcPr>
            <w:tcW w:w="1091" w:type="dxa"/>
            <w:vMerge w:val="restart"/>
            <w:shd w:val="clear" w:color="auto" w:fill="DBE5F1"/>
          </w:tcPr>
          <w:p w14:paraId="55EF558D" w14:textId="77777777" w:rsidR="001A3C50" w:rsidRDefault="001A3C50" w:rsidP="00A81A8A">
            <w:pPr>
              <w:pStyle w:val="TableParagraph"/>
              <w:spacing w:before="40"/>
              <w:ind w:left="407" w:right="39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5.1</w:t>
            </w:r>
          </w:p>
          <w:p w14:paraId="59B1E44D" w14:textId="77777777" w:rsidR="001A3C50" w:rsidRDefault="001A3C50" w:rsidP="00A81A8A">
            <w:pPr>
              <w:pStyle w:val="TableParagraph"/>
              <w:spacing w:before="92"/>
              <w:ind w:left="407" w:right="398"/>
              <w:jc w:val="center"/>
              <w:rPr>
                <w:sz w:val="16"/>
              </w:rPr>
            </w:pPr>
            <w:r>
              <w:rPr>
                <w:sz w:val="16"/>
              </w:rPr>
              <w:t>5.2</w:t>
            </w:r>
          </w:p>
          <w:p w14:paraId="18905543" w14:textId="77777777" w:rsidR="001A3C50" w:rsidRDefault="001A3C50" w:rsidP="00A81A8A">
            <w:pPr>
              <w:pStyle w:val="TableParagraph"/>
              <w:spacing w:before="97"/>
              <w:ind w:left="407" w:right="398"/>
              <w:jc w:val="center"/>
              <w:rPr>
                <w:sz w:val="16"/>
              </w:rPr>
            </w:pPr>
            <w:r>
              <w:rPr>
                <w:sz w:val="16"/>
              </w:rPr>
              <w:t>5.3</w:t>
            </w:r>
          </w:p>
          <w:p w14:paraId="7423A568" w14:textId="77777777" w:rsidR="001A3C50" w:rsidRDefault="001A3C50" w:rsidP="00A81A8A">
            <w:pPr>
              <w:pStyle w:val="TableParagraph"/>
              <w:spacing w:before="91"/>
              <w:ind w:left="407" w:right="398"/>
              <w:jc w:val="center"/>
              <w:rPr>
                <w:sz w:val="16"/>
              </w:rPr>
            </w:pPr>
            <w:r>
              <w:rPr>
                <w:sz w:val="16"/>
              </w:rPr>
              <w:t>5.4</w:t>
            </w:r>
          </w:p>
          <w:p w14:paraId="168D7E38" w14:textId="77777777" w:rsidR="001A3C50" w:rsidRDefault="001A3C50" w:rsidP="00A81A8A">
            <w:pPr>
              <w:pStyle w:val="TableParagraph"/>
              <w:spacing w:before="97"/>
              <w:ind w:left="407" w:right="398"/>
              <w:jc w:val="center"/>
              <w:rPr>
                <w:sz w:val="16"/>
              </w:rPr>
            </w:pPr>
            <w:r>
              <w:rPr>
                <w:sz w:val="16"/>
              </w:rPr>
              <w:t>5.5</w:t>
            </w:r>
          </w:p>
          <w:p w14:paraId="4D2FF280" w14:textId="77777777" w:rsidR="001A3C50" w:rsidRDefault="001A3C50" w:rsidP="00A81A8A">
            <w:pPr>
              <w:pStyle w:val="TableParagraph"/>
              <w:spacing w:before="92"/>
              <w:ind w:left="407" w:right="398"/>
              <w:jc w:val="center"/>
              <w:rPr>
                <w:sz w:val="16"/>
              </w:rPr>
            </w:pPr>
            <w:r>
              <w:rPr>
                <w:sz w:val="16"/>
              </w:rPr>
              <w:t>5.6</w:t>
            </w:r>
          </w:p>
          <w:p w14:paraId="4376EF44" w14:textId="77777777" w:rsidR="001A3C50" w:rsidRDefault="001A3C50" w:rsidP="00A81A8A">
            <w:pPr>
              <w:pStyle w:val="TableParagraph"/>
              <w:spacing w:before="92"/>
              <w:ind w:left="407" w:right="398"/>
              <w:jc w:val="center"/>
              <w:rPr>
                <w:sz w:val="16"/>
              </w:rPr>
            </w:pPr>
            <w:r>
              <w:rPr>
                <w:sz w:val="16"/>
              </w:rPr>
              <w:t>5.7</w:t>
            </w:r>
          </w:p>
          <w:p w14:paraId="44C5EA94" w14:textId="77777777" w:rsidR="001A3C50" w:rsidRDefault="001A3C50" w:rsidP="00A81A8A">
            <w:pPr>
              <w:pStyle w:val="TableParagraph"/>
              <w:spacing w:before="96"/>
              <w:ind w:left="407" w:right="39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6.1</w:t>
            </w:r>
          </w:p>
          <w:p w14:paraId="77C518AA" w14:textId="77777777" w:rsidR="001A3C50" w:rsidRDefault="001A3C50" w:rsidP="00A81A8A">
            <w:pPr>
              <w:pStyle w:val="TableParagraph"/>
              <w:spacing w:before="92"/>
              <w:ind w:left="407" w:right="398"/>
              <w:jc w:val="center"/>
              <w:rPr>
                <w:sz w:val="16"/>
              </w:rPr>
            </w:pPr>
            <w:r>
              <w:rPr>
                <w:sz w:val="16"/>
              </w:rPr>
              <w:t>6.2</w:t>
            </w:r>
          </w:p>
          <w:p w14:paraId="5F5016FC" w14:textId="77777777" w:rsidR="001A3C50" w:rsidRDefault="001A3C50" w:rsidP="00A81A8A">
            <w:pPr>
              <w:pStyle w:val="TableParagraph"/>
              <w:spacing w:before="97"/>
              <w:ind w:left="407" w:right="398"/>
              <w:jc w:val="center"/>
              <w:rPr>
                <w:sz w:val="16"/>
              </w:rPr>
            </w:pPr>
            <w:r>
              <w:rPr>
                <w:sz w:val="16"/>
              </w:rPr>
              <w:t>6.3</w:t>
            </w:r>
          </w:p>
          <w:p w14:paraId="1E8EAAAC" w14:textId="77777777" w:rsidR="001A3C50" w:rsidRDefault="001A3C50" w:rsidP="00A81A8A">
            <w:pPr>
              <w:pStyle w:val="TableParagraph"/>
              <w:spacing w:before="92"/>
              <w:ind w:left="407" w:right="3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6.4</w:t>
            </w:r>
          </w:p>
          <w:p w14:paraId="62365C41" w14:textId="77777777" w:rsidR="001A3C50" w:rsidRDefault="001A3C50" w:rsidP="00A81A8A">
            <w:pPr>
              <w:pStyle w:val="TableParagraph"/>
              <w:spacing w:before="91"/>
              <w:ind w:left="407" w:right="398"/>
              <w:jc w:val="center"/>
              <w:rPr>
                <w:sz w:val="16"/>
              </w:rPr>
            </w:pPr>
            <w:r>
              <w:rPr>
                <w:sz w:val="16"/>
              </w:rPr>
              <w:t>6.5</w:t>
            </w:r>
          </w:p>
          <w:p w14:paraId="5A7E064C" w14:textId="77777777" w:rsidR="001A3C50" w:rsidRDefault="001A3C50" w:rsidP="00A81A8A">
            <w:pPr>
              <w:pStyle w:val="TableParagraph"/>
              <w:spacing w:before="97"/>
              <w:ind w:left="407" w:right="398"/>
              <w:jc w:val="center"/>
              <w:rPr>
                <w:sz w:val="16"/>
              </w:rPr>
            </w:pPr>
            <w:r>
              <w:rPr>
                <w:sz w:val="16"/>
              </w:rPr>
              <w:t>6.6</w:t>
            </w:r>
          </w:p>
          <w:p w14:paraId="2FC485E6" w14:textId="77777777" w:rsidR="001A3C50" w:rsidRDefault="001A3C50" w:rsidP="00A81A8A">
            <w:pPr>
              <w:pStyle w:val="TableParagraph"/>
              <w:spacing w:before="102"/>
              <w:ind w:left="407" w:right="398"/>
              <w:jc w:val="center"/>
              <w:rPr>
                <w:sz w:val="16"/>
              </w:rPr>
            </w:pPr>
            <w:r>
              <w:rPr>
                <w:sz w:val="16"/>
              </w:rPr>
              <w:t>6.7</w:t>
            </w:r>
          </w:p>
        </w:tc>
        <w:tc>
          <w:tcPr>
            <w:tcW w:w="379" w:type="dxa"/>
          </w:tcPr>
          <w:p w14:paraId="21519EC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5345D49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8F8C46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A9445D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6548247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1BAAED0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0752ECB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134F3E6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621907A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7547412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499C14F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  <w:shd w:val="clear" w:color="auto" w:fill="0070C0"/>
          </w:tcPr>
          <w:p w14:paraId="03DD3BC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0070C0"/>
          </w:tcPr>
          <w:p w14:paraId="594BC27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4A6F783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1649A6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7B84E80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4C6BA6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46EAA59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32DE677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19343E7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044DF75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3E1755D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2046108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3AF3B2B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shd w:val="clear" w:color="auto" w:fill="0070C0"/>
          </w:tcPr>
          <w:p w14:paraId="321C543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03D6FF1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6A04278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25112CB5" w14:textId="77777777" w:rsidTr="001A3C50">
        <w:trPr>
          <w:trHeight w:val="278"/>
        </w:trPr>
        <w:tc>
          <w:tcPr>
            <w:tcW w:w="1055" w:type="dxa"/>
            <w:vMerge/>
            <w:shd w:val="clear" w:color="auto" w:fill="DBE5F1"/>
          </w:tcPr>
          <w:p w14:paraId="2D95EE84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shd w:val="clear" w:color="auto" w:fill="DBE5F1"/>
          </w:tcPr>
          <w:p w14:paraId="6BEC0B34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5976AE2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9039CC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5AA2683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385E63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62DDC80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7150DFD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46A8D0C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555EB58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D66648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4C2AF47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26F080B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7387F63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41FDFCE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0070C0"/>
          </w:tcPr>
          <w:p w14:paraId="47DC81F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171A15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2F484A1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34E73E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73C2075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75A06FF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26F3718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  <w:shd w:val="clear" w:color="auto" w:fill="0070C0"/>
          </w:tcPr>
          <w:p w14:paraId="64562C9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58F8942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5359C34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35A5BD2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shd w:val="clear" w:color="auto" w:fill="0070C0"/>
          </w:tcPr>
          <w:p w14:paraId="3256881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3CB09F8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5EE57D9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65547131" w14:textId="77777777" w:rsidTr="001A3C50">
        <w:trPr>
          <w:trHeight w:val="282"/>
        </w:trPr>
        <w:tc>
          <w:tcPr>
            <w:tcW w:w="1055" w:type="dxa"/>
            <w:vMerge/>
            <w:shd w:val="clear" w:color="auto" w:fill="DBE5F1"/>
          </w:tcPr>
          <w:p w14:paraId="1EECDD78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shd w:val="clear" w:color="auto" w:fill="DBE5F1"/>
          </w:tcPr>
          <w:p w14:paraId="7FF90388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0F09686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76F7E65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1F4CF2D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660D34E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3B2E24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20A064C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4447516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7F0BBDB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00798CF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5220B86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4C4FA38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26427D3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0070C0"/>
          </w:tcPr>
          <w:p w14:paraId="5FCA7FC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0070C0"/>
          </w:tcPr>
          <w:p w14:paraId="76948BC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BC2F14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0AF6CF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4F310D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1BDA309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1C880AC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2A12EF1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336AAA3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1E117CB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1FEA45C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7984DB0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shd w:val="clear" w:color="auto" w:fill="0070C0"/>
          </w:tcPr>
          <w:p w14:paraId="78D4A58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10DE957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4619C2D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2A484323" w14:textId="77777777" w:rsidTr="001A3C50">
        <w:trPr>
          <w:trHeight w:val="277"/>
        </w:trPr>
        <w:tc>
          <w:tcPr>
            <w:tcW w:w="1055" w:type="dxa"/>
            <w:vMerge/>
            <w:shd w:val="clear" w:color="auto" w:fill="DBE5F1"/>
          </w:tcPr>
          <w:p w14:paraId="738762C1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shd w:val="clear" w:color="auto" w:fill="DBE5F1"/>
          </w:tcPr>
          <w:p w14:paraId="2BE46CEB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75332EF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479C968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5D47EE9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B991B7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BC0047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0079223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4221E2D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2908CDB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51C8C8D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1ECD8E0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4ECED65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7002D1F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373D568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472C7D3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0CB6A9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6C5CA2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CE8E7B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1E0E8ED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2F8A471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66D507C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15993F4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331C7D2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66FA012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200B3A0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 w14:paraId="69BD872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26F73CB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75DFEB0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600E79A9" w14:textId="77777777" w:rsidTr="001A3C50">
        <w:trPr>
          <w:trHeight w:val="278"/>
        </w:trPr>
        <w:tc>
          <w:tcPr>
            <w:tcW w:w="1055" w:type="dxa"/>
            <w:vMerge/>
            <w:shd w:val="clear" w:color="auto" w:fill="DBE5F1"/>
          </w:tcPr>
          <w:p w14:paraId="3144563B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shd w:val="clear" w:color="auto" w:fill="DBE5F1"/>
          </w:tcPr>
          <w:p w14:paraId="25ACD7F9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72E62A5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02F274D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A79290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0528ECD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0E1283B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7752EEB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439E003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1F7BD88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6D2ED85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392E298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3AFC8C4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059EE81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3C39D7A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1213D93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1E811D3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5A4AF26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842BD2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035E4EB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53FD9C8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436A40F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5E4BAC8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1826C4F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225EC5E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28DAA25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shd w:val="clear" w:color="auto" w:fill="0070C0"/>
          </w:tcPr>
          <w:p w14:paraId="66925CE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180436A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74B1B23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08480C13" w14:textId="77777777" w:rsidTr="001A3C50">
        <w:trPr>
          <w:trHeight w:val="282"/>
        </w:trPr>
        <w:tc>
          <w:tcPr>
            <w:tcW w:w="1055" w:type="dxa"/>
            <w:vMerge/>
            <w:shd w:val="clear" w:color="auto" w:fill="DBE5F1"/>
          </w:tcPr>
          <w:p w14:paraId="265E4381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shd w:val="clear" w:color="auto" w:fill="DBE5F1"/>
          </w:tcPr>
          <w:p w14:paraId="0950700D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6DE7616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6091E0C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5769ED8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15C9C10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77FE64A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75696A2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681B7A6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01334F2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86F880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59C2ECC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2602916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4B901AC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260AE7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021116F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4A9F8F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7C1C8C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040FE2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2862A89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6BEA3F7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14924C5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4B878CC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2A30B31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295267E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59698CE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 w14:paraId="414FF87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33FB2EE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4642B5D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6C2B4652" w14:textId="77777777" w:rsidTr="001A3C50">
        <w:trPr>
          <w:trHeight w:val="277"/>
        </w:trPr>
        <w:tc>
          <w:tcPr>
            <w:tcW w:w="1055" w:type="dxa"/>
            <w:vMerge/>
            <w:shd w:val="clear" w:color="auto" w:fill="DBE5F1"/>
          </w:tcPr>
          <w:p w14:paraId="4F03E322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shd w:val="clear" w:color="auto" w:fill="DBE5F1"/>
          </w:tcPr>
          <w:p w14:paraId="632D6BF6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6093A9B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1BE19F4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9A9290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999075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6EBBFEE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3D2EE3B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4AE3EBB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24D73A8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6FEC2AF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5239709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00A049E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2040445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5C8994A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25184C4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3033292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35BE32C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CADE66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166E25B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1AAA8F5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1C49C19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5495890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07B718C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163E637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727A5F2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 w14:paraId="5BA28C8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05F6EE7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6D262A2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74A0A830" w14:textId="77777777" w:rsidTr="001A3C50">
        <w:trPr>
          <w:trHeight w:val="282"/>
        </w:trPr>
        <w:tc>
          <w:tcPr>
            <w:tcW w:w="1055" w:type="dxa"/>
            <w:vMerge/>
            <w:shd w:val="clear" w:color="auto" w:fill="DBE5F1"/>
          </w:tcPr>
          <w:p w14:paraId="5335AE40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shd w:val="clear" w:color="auto" w:fill="DBE5F1"/>
          </w:tcPr>
          <w:p w14:paraId="4D6AADD5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109BA36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DD7F31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095A94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88CB0B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8630EE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4B3E976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3B42C65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0BC10BB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07EA75B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48B1F2D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6DBD553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137B845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0490B13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3DEC040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263EB2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E40B96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416029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1B6DD75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5FEAC37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4C59F2D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31C6F66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38E8B44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5257D05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0DE18D2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 w14:paraId="20F1C7D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768BA04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6590873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67CFC823" w14:textId="77777777" w:rsidTr="001A3C50">
        <w:trPr>
          <w:trHeight w:val="277"/>
        </w:trPr>
        <w:tc>
          <w:tcPr>
            <w:tcW w:w="1055" w:type="dxa"/>
            <w:vMerge/>
            <w:shd w:val="clear" w:color="auto" w:fill="DBE5F1"/>
          </w:tcPr>
          <w:p w14:paraId="52613DC3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shd w:val="clear" w:color="auto" w:fill="DBE5F1"/>
          </w:tcPr>
          <w:p w14:paraId="778B3349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323B625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B398AE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5991FF0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50F1A43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613557F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567CD9A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0EB7A31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35F913C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F79AD3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69F7CA1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621182E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54D836A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0070C0"/>
          </w:tcPr>
          <w:p w14:paraId="05B68BB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471B223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6FD0C1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4C5ECA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815A1B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10E9761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676357C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692BFCF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57951B2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0E3F653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311A8B6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6261DC0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 w14:paraId="5F42156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053C517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760CE59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1B4DE722" w14:textId="77777777" w:rsidTr="001A3C50">
        <w:trPr>
          <w:trHeight w:val="277"/>
        </w:trPr>
        <w:tc>
          <w:tcPr>
            <w:tcW w:w="1055" w:type="dxa"/>
            <w:vMerge/>
            <w:shd w:val="clear" w:color="auto" w:fill="DBE5F1"/>
          </w:tcPr>
          <w:p w14:paraId="293DC640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shd w:val="clear" w:color="auto" w:fill="DBE5F1"/>
          </w:tcPr>
          <w:p w14:paraId="41EB4F6E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7B53020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A82BDC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44B794A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51CF5D5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1B3D41D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1814213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574AE65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6F745E2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5E4C7B8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372C761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3FBA133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6080D35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4937A13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62FBBA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03FC4C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496BB89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496481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545840C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58BA8C8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07AEF12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5D65A57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1F8A2A6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1288F57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2B3E172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 w14:paraId="080BC24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46283E8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10F4D2F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3C2235BD" w14:textId="77777777" w:rsidTr="001A3C50">
        <w:trPr>
          <w:trHeight w:val="282"/>
        </w:trPr>
        <w:tc>
          <w:tcPr>
            <w:tcW w:w="1055" w:type="dxa"/>
            <w:vMerge/>
            <w:shd w:val="clear" w:color="auto" w:fill="DBE5F1"/>
          </w:tcPr>
          <w:p w14:paraId="16A8CCEF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shd w:val="clear" w:color="auto" w:fill="DBE5F1"/>
          </w:tcPr>
          <w:p w14:paraId="64CAAE89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4E96A31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03FAD99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49790BA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43C000A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7E6908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2342DD1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57296E1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6B721A6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136D149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5ABC309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00A0BFC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31E96A7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62A5394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793686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D18B5C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680220B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4AD870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00214DF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18B8C85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03EA494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4E0A46A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7B45252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26AE325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03CDF4D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 w14:paraId="0F37CA8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6A60993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16E3CC5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3DEA4F5A" w14:textId="77777777" w:rsidTr="001A3C50">
        <w:trPr>
          <w:trHeight w:val="277"/>
        </w:trPr>
        <w:tc>
          <w:tcPr>
            <w:tcW w:w="1055" w:type="dxa"/>
            <w:vMerge/>
            <w:shd w:val="clear" w:color="auto" w:fill="DBE5F1"/>
          </w:tcPr>
          <w:p w14:paraId="0774663C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shd w:val="clear" w:color="auto" w:fill="DBE5F1"/>
          </w:tcPr>
          <w:p w14:paraId="1782C5B8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0EE7E6F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7194FB6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7B7E996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42CFFAB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FD2AA9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0FE6D70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25D399D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41C1510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04D57E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2232DA4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13ED35C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0E34040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C8B755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0D2204B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6D1BC69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5D9F184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B72377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27C7103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1AC535F1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1AB327F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6611A25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4D8D115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37DED92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7B3D568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 w14:paraId="7B2D5D1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1658684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58A49B6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298A6DD7" w14:textId="77777777" w:rsidTr="001A3C50">
        <w:trPr>
          <w:trHeight w:val="282"/>
        </w:trPr>
        <w:tc>
          <w:tcPr>
            <w:tcW w:w="1055" w:type="dxa"/>
            <w:vMerge/>
            <w:shd w:val="clear" w:color="auto" w:fill="DBE5F1"/>
          </w:tcPr>
          <w:p w14:paraId="60F30B7B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shd w:val="clear" w:color="auto" w:fill="DBE5F1"/>
          </w:tcPr>
          <w:p w14:paraId="670C5B14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600EEF9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80A988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098B162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7DD306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3B96CAA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22E8CCA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57FFB25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076918E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65EE493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017A916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5628E38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79AD73F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0E47437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5EF5146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7B1CDF9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1DBB008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A0FC59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3A1CBC9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7B7C2BFF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65B0BD7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486234F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7A967EF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7A9162A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368399C8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 w14:paraId="71AF6F2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7247779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3AC4C37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3C50" w14:paraId="25D91838" w14:textId="77777777" w:rsidTr="001A3C50">
        <w:trPr>
          <w:trHeight w:val="297"/>
        </w:trPr>
        <w:tc>
          <w:tcPr>
            <w:tcW w:w="1055" w:type="dxa"/>
            <w:vMerge/>
            <w:shd w:val="clear" w:color="auto" w:fill="DBE5F1"/>
          </w:tcPr>
          <w:p w14:paraId="3EA495E4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shd w:val="clear" w:color="auto" w:fill="DBE5F1"/>
          </w:tcPr>
          <w:p w14:paraId="4B171BED" w14:textId="77777777" w:rsidR="001A3C50" w:rsidRDefault="001A3C50" w:rsidP="00A81A8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14:paraId="5097339B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53A39959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463ED59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73947E55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2BF6E7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24FE11D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4200396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</w:tcPr>
          <w:p w14:paraId="1DA80B4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52C46B5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5457DC2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49A67AD2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12C2A74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5098123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</w:tcPr>
          <w:p w14:paraId="7500273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 w14:paraId="21EC60C3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</w:tcPr>
          <w:p w14:paraId="0448EA4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C50DD5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 w14:paraId="454939B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2538D25E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</w:tcPr>
          <w:p w14:paraId="0FEB174D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</w:tcPr>
          <w:p w14:paraId="48E98C76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42BE5A2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1B94F7AA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</w:tcPr>
          <w:p w14:paraId="3CEDED67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 w14:paraId="0EB96E8C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7AD2BA70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</w:tcPr>
          <w:p w14:paraId="014742C4" w14:textId="77777777" w:rsidR="001A3C50" w:rsidRDefault="001A3C50" w:rsidP="00A81A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88D8F0" w14:textId="77777777" w:rsidR="000D3049" w:rsidRDefault="000D3049" w:rsidP="003724DE">
      <w:pPr>
        <w:spacing w:after="0"/>
        <w:rPr>
          <w:sz w:val="12"/>
          <w:szCs w:val="12"/>
        </w:rPr>
      </w:pPr>
    </w:p>
    <w:p w14:paraId="25E83AB3" w14:textId="77777777" w:rsidR="000736A2" w:rsidRPr="000736A2" w:rsidRDefault="000736A2" w:rsidP="000736A2">
      <w:pPr>
        <w:rPr>
          <w:sz w:val="12"/>
          <w:szCs w:val="12"/>
        </w:rPr>
      </w:pPr>
    </w:p>
    <w:p w14:paraId="52F4999F" w14:textId="77777777" w:rsidR="000736A2" w:rsidRDefault="000736A2" w:rsidP="000736A2">
      <w:pPr>
        <w:rPr>
          <w:sz w:val="12"/>
          <w:szCs w:val="12"/>
        </w:rPr>
      </w:pPr>
    </w:p>
    <w:p w14:paraId="469BE5D3" w14:textId="7863CEDF" w:rsidR="000736A2" w:rsidRDefault="000736A2" w:rsidP="000736A2">
      <w:pPr>
        <w:tabs>
          <w:tab w:val="left" w:pos="2478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14:paraId="1959949B" w14:textId="65CCAF09" w:rsidR="000736A2" w:rsidRPr="000736A2" w:rsidRDefault="000736A2" w:rsidP="000736A2">
      <w:pPr>
        <w:tabs>
          <w:tab w:val="left" w:pos="2478"/>
        </w:tabs>
        <w:rPr>
          <w:sz w:val="12"/>
          <w:szCs w:val="12"/>
        </w:rPr>
        <w:sectPr w:rsidR="000736A2" w:rsidRPr="000736A2" w:rsidSect="00815DDE">
          <w:pgSz w:w="15840" w:h="12240" w:orient="landscape" w:code="1"/>
          <w:pgMar w:top="1276" w:right="1418" w:bottom="1701" w:left="1418" w:header="1417" w:footer="851" w:gutter="0"/>
          <w:cols w:space="708"/>
          <w:docGrid w:linePitch="360"/>
        </w:sectPr>
      </w:pPr>
      <w:r>
        <w:rPr>
          <w:sz w:val="12"/>
          <w:szCs w:val="12"/>
        </w:rPr>
        <w:tab/>
      </w:r>
    </w:p>
    <w:p w14:paraId="4B35AFD3" w14:textId="62BD9414" w:rsidR="00882EAF" w:rsidRPr="00882EAF" w:rsidRDefault="000D3049" w:rsidP="003724DE">
      <w:pPr>
        <w:spacing w:after="0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lastRenderedPageBreak/>
        <w:t>C</w:t>
      </w:r>
      <w:r w:rsidR="003469AA">
        <w:rPr>
          <w:color w:val="2F5496" w:themeColor="accent1" w:themeShade="BF"/>
          <w:sz w:val="24"/>
          <w:szCs w:val="24"/>
        </w:rPr>
        <w:t xml:space="preserve"> </w:t>
      </w:r>
      <w:r w:rsidR="00882EAF" w:rsidRPr="00882EAF">
        <w:rPr>
          <w:color w:val="2F5496" w:themeColor="accent1" w:themeShade="BF"/>
          <w:sz w:val="24"/>
          <w:szCs w:val="24"/>
        </w:rPr>
        <w:t>ONCLUSIÓN</w:t>
      </w:r>
    </w:p>
    <w:p w14:paraId="12718E04" w14:textId="77777777" w:rsidR="00882EAF" w:rsidRDefault="00882EAF" w:rsidP="003724DE">
      <w:pPr>
        <w:spacing w:after="0"/>
        <w:rPr>
          <w:sz w:val="24"/>
          <w:szCs w:val="24"/>
        </w:rPr>
      </w:pPr>
    </w:p>
    <w:p w14:paraId="584FD91C" w14:textId="34C0F738" w:rsidR="00882EAF" w:rsidRPr="00882EAF" w:rsidRDefault="00882EAF" w:rsidP="003724DE">
      <w:pPr>
        <w:spacing w:after="0"/>
        <w:rPr>
          <w:sz w:val="24"/>
          <w:szCs w:val="24"/>
        </w:rPr>
      </w:pPr>
      <w:r w:rsidRPr="00882EAF">
        <w:rPr>
          <w:sz w:val="24"/>
          <w:szCs w:val="24"/>
        </w:rPr>
        <w:t xml:space="preserve">FINALMENTE, EL PE TIENE COMO RETO DURANTE EL TRANSCURSO DE …. </w:t>
      </w:r>
    </w:p>
    <w:sectPr w:rsidR="00882EAF" w:rsidRPr="00882EAF" w:rsidSect="000D3049">
      <w:pgSz w:w="12240" w:h="15840" w:code="1"/>
      <w:pgMar w:top="1418" w:right="1701" w:bottom="1418" w:left="1276" w:header="141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99FA" w14:textId="77777777" w:rsidR="00235D20" w:rsidRDefault="00235D20" w:rsidP="00127F30">
      <w:pPr>
        <w:spacing w:after="0" w:line="240" w:lineRule="auto"/>
      </w:pPr>
      <w:r>
        <w:separator/>
      </w:r>
    </w:p>
  </w:endnote>
  <w:endnote w:type="continuationSeparator" w:id="0">
    <w:p w14:paraId="61CAAE1F" w14:textId="77777777" w:rsidR="00235D20" w:rsidRDefault="00235D20" w:rsidP="0012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urekaSans-MediumCaps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urekaSans-RegularItalic">
    <w:charset w:val="00"/>
    <w:family w:val="auto"/>
    <w:pitch w:val="variable"/>
    <w:sig w:usb0="00000003" w:usb1="00000000" w:usb2="00000000" w:usb3="00000000" w:csb0="00000001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EurekaSans-Regular">
    <w:charset w:val="00"/>
    <w:family w:val="auto"/>
    <w:pitch w:val="variable"/>
    <w:sig w:usb0="00000003" w:usb1="00000000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EurekaSans-BoldCaps">
    <w:altName w:val="Calibri"/>
    <w:charset w:val="00"/>
    <w:family w:val="auto"/>
    <w:pitch w:val="variable"/>
    <w:sig w:usb0="00000003" w:usb1="00000000" w:usb2="00000000" w:usb3="00000000" w:csb0="00000001" w:csb1="00000000"/>
  </w:font>
  <w:font w:name="EurekaSans-Light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804991"/>
      <w:docPartObj>
        <w:docPartGallery w:val="Page Numbers (Bottom of Page)"/>
        <w:docPartUnique/>
      </w:docPartObj>
    </w:sdtPr>
    <w:sdtContent>
      <w:p w14:paraId="5396FBE6" w14:textId="77777777" w:rsidR="00153E75" w:rsidRDefault="00153E75" w:rsidP="006127E9">
        <w:pPr>
          <w:pStyle w:val="Piedepgina"/>
          <w:jc w:val="center"/>
          <w:rPr>
            <w:rFonts w:cstheme="minorHAnsi"/>
            <w:b/>
            <w:bCs/>
            <w:sz w:val="24"/>
            <w:szCs w:val="24"/>
            <w:lang w:val="es-ES"/>
          </w:rPr>
        </w:pPr>
        <w:r w:rsidRPr="00BE17D5">
          <w:rPr>
            <w:rFonts w:cstheme="minorHAnsi"/>
            <w:b/>
            <w:bCs/>
            <w:sz w:val="24"/>
            <w:szCs w:val="24"/>
            <w:lang w:val="es-ES"/>
          </w:rPr>
          <w:t>Programa de Desarrollo Institucional 2019-2024</w:t>
        </w:r>
      </w:p>
      <w:p w14:paraId="65ECA5D6" w14:textId="305257D0" w:rsidR="00153E75" w:rsidRPr="006127E9" w:rsidRDefault="00000000" w:rsidP="006127E9">
        <w:pPr>
          <w:pStyle w:val="Piedepgina"/>
          <w:jc w:val="right"/>
        </w:pPr>
        <w:hyperlink r:id="rId1" w:history="1">
          <w:r w:rsidR="00153E75" w:rsidRPr="00240006">
            <w:rPr>
              <w:rStyle w:val="Hipervnculo"/>
              <w:rFonts w:cstheme="minorHAnsi"/>
              <w:b/>
              <w:bCs/>
              <w:sz w:val="24"/>
              <w:szCs w:val="24"/>
              <w:lang w:val="es-ES"/>
            </w:rPr>
            <w:t>www.cdhidalgo.tecnm.mx</w:t>
          </w:r>
        </w:hyperlink>
        <w:r w:rsidR="00153E75">
          <w:rPr>
            <w:rFonts w:cstheme="minorHAnsi"/>
            <w:b/>
            <w:bCs/>
            <w:sz w:val="24"/>
            <w:szCs w:val="24"/>
            <w:lang w:val="es-ES"/>
          </w:rPr>
          <w:t xml:space="preserve">                                                        </w:t>
        </w:r>
        <w:r w:rsidR="00153E75" w:rsidRPr="006127E9">
          <w:rPr>
            <w:noProof/>
            <w:sz w:val="12"/>
            <w:szCs w:val="12"/>
          </w:rPr>
          <w:t xml:space="preserve"> </w:t>
        </w:r>
        <w:r w:rsidR="00153E75">
          <w:fldChar w:fldCharType="begin"/>
        </w:r>
        <w:r w:rsidR="00153E75">
          <w:instrText>PAGE   \* MERGEFORMAT</w:instrText>
        </w:r>
        <w:r w:rsidR="00153E75">
          <w:fldChar w:fldCharType="separate"/>
        </w:r>
        <w:r w:rsidR="00A1533F" w:rsidRPr="00A1533F">
          <w:rPr>
            <w:noProof/>
            <w:lang w:val="es-ES"/>
          </w:rPr>
          <w:t>20</w:t>
        </w:r>
        <w:r w:rsidR="00153E7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5DEE" w14:textId="77777777" w:rsidR="00235D20" w:rsidRDefault="00235D20" w:rsidP="00127F30">
      <w:pPr>
        <w:spacing w:after="0" w:line="240" w:lineRule="auto"/>
      </w:pPr>
      <w:r>
        <w:separator/>
      </w:r>
    </w:p>
  </w:footnote>
  <w:footnote w:type="continuationSeparator" w:id="0">
    <w:p w14:paraId="26F307F9" w14:textId="77777777" w:rsidR="00235D20" w:rsidRDefault="00235D20" w:rsidP="00127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9D98" w14:textId="350A1FC8" w:rsidR="00153E75" w:rsidRDefault="00EA6ED3" w:rsidP="00447A4F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3C0605" wp14:editId="607214E5">
          <wp:simplePos x="0" y="0"/>
          <wp:positionH relativeFrom="margin">
            <wp:align>left</wp:align>
          </wp:positionH>
          <wp:positionV relativeFrom="paragraph">
            <wp:posOffset>-721378</wp:posOffset>
          </wp:positionV>
          <wp:extent cx="2615637" cy="80696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637" cy="806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6BFCC3A" wp14:editId="38493325">
          <wp:simplePos x="0" y="0"/>
          <wp:positionH relativeFrom="margin">
            <wp:posOffset>2978867</wp:posOffset>
          </wp:positionH>
          <wp:positionV relativeFrom="paragraph">
            <wp:posOffset>-688811</wp:posOffset>
          </wp:positionV>
          <wp:extent cx="1425039" cy="685544"/>
          <wp:effectExtent l="0" t="0" r="3810" b="635"/>
          <wp:wrapThrough wrapText="bothSides">
            <wp:wrapPolygon edited="0">
              <wp:start x="289" y="0"/>
              <wp:lineTo x="0" y="2402"/>
              <wp:lineTo x="0" y="19218"/>
              <wp:lineTo x="289" y="21019"/>
              <wp:lineTo x="3465" y="21019"/>
              <wp:lineTo x="4043" y="21019"/>
              <wp:lineTo x="5775" y="19818"/>
              <wp:lineTo x="5775" y="19218"/>
              <wp:lineTo x="21369" y="14413"/>
              <wp:lineTo x="21369" y="11411"/>
              <wp:lineTo x="19925" y="7807"/>
              <wp:lineTo x="9529" y="1802"/>
              <wp:lineTo x="3465" y="0"/>
              <wp:lineTo x="289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039" cy="685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70AA1D0" wp14:editId="36691516">
          <wp:simplePos x="0" y="0"/>
          <wp:positionH relativeFrom="column">
            <wp:posOffset>5115805</wp:posOffset>
          </wp:positionH>
          <wp:positionV relativeFrom="paragraph">
            <wp:posOffset>-756920</wp:posOffset>
          </wp:positionV>
          <wp:extent cx="582945" cy="725675"/>
          <wp:effectExtent l="0" t="0" r="762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45" cy="72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79404A">
      <w:rPr>
        <w:noProof/>
      </w:rPr>
      <w:drawing>
        <wp:anchor distT="0" distB="0" distL="114300" distR="114300" simplePos="0" relativeHeight="251665408" behindDoc="0" locked="0" layoutInCell="1" allowOverlap="1" wp14:anchorId="73E65FCF" wp14:editId="53F9C9EC">
          <wp:simplePos x="0" y="0"/>
          <wp:positionH relativeFrom="column">
            <wp:posOffset>7546478</wp:posOffset>
          </wp:positionH>
          <wp:positionV relativeFrom="paragraph">
            <wp:posOffset>-800735</wp:posOffset>
          </wp:positionV>
          <wp:extent cx="914216" cy="861857"/>
          <wp:effectExtent l="0" t="0" r="635" b="0"/>
          <wp:wrapNone/>
          <wp:docPr id="884701575" name="Imagen 884701575" descr="img_carr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_carrer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216" cy="861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404A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73ECDC9C" wp14:editId="3D26B787">
          <wp:simplePos x="0" y="0"/>
          <wp:positionH relativeFrom="column">
            <wp:posOffset>6255064</wp:posOffset>
          </wp:positionH>
          <wp:positionV relativeFrom="paragraph">
            <wp:posOffset>-683028</wp:posOffset>
          </wp:positionV>
          <wp:extent cx="590550" cy="590550"/>
          <wp:effectExtent l="0" t="0" r="0" b="0"/>
          <wp:wrapThrough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905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E75"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7252"/>
    <w:multiLevelType w:val="hybridMultilevel"/>
    <w:tmpl w:val="05A8558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3DAB"/>
    <w:multiLevelType w:val="hybridMultilevel"/>
    <w:tmpl w:val="FDFEA8E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BC1392"/>
    <w:multiLevelType w:val="hybridMultilevel"/>
    <w:tmpl w:val="D4D4482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C738B"/>
    <w:multiLevelType w:val="hybridMultilevel"/>
    <w:tmpl w:val="F0625DE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473455">
    <w:abstractNumId w:val="3"/>
  </w:num>
  <w:num w:numId="2" w16cid:durableId="600189864">
    <w:abstractNumId w:val="0"/>
  </w:num>
  <w:num w:numId="3" w16cid:durableId="731003470">
    <w:abstractNumId w:val="2"/>
  </w:num>
  <w:num w:numId="4" w16cid:durableId="191728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49"/>
    <w:rsid w:val="00013ABF"/>
    <w:rsid w:val="000177C6"/>
    <w:rsid w:val="00033A96"/>
    <w:rsid w:val="00036B9C"/>
    <w:rsid w:val="000424B8"/>
    <w:rsid w:val="00050341"/>
    <w:rsid w:val="00063CEC"/>
    <w:rsid w:val="00066F66"/>
    <w:rsid w:val="00070B95"/>
    <w:rsid w:val="00070F79"/>
    <w:rsid w:val="00072358"/>
    <w:rsid w:val="000736A2"/>
    <w:rsid w:val="00074920"/>
    <w:rsid w:val="00077D44"/>
    <w:rsid w:val="00081FDE"/>
    <w:rsid w:val="00082636"/>
    <w:rsid w:val="0008328B"/>
    <w:rsid w:val="00086895"/>
    <w:rsid w:val="000A0AEE"/>
    <w:rsid w:val="000C4026"/>
    <w:rsid w:val="000D3049"/>
    <w:rsid w:val="000D6B9F"/>
    <w:rsid w:val="000E4525"/>
    <w:rsid w:val="000E4750"/>
    <w:rsid w:val="000E6C42"/>
    <w:rsid w:val="000F37D3"/>
    <w:rsid w:val="000F4B45"/>
    <w:rsid w:val="000F671F"/>
    <w:rsid w:val="001012B5"/>
    <w:rsid w:val="001121C1"/>
    <w:rsid w:val="00120ACB"/>
    <w:rsid w:val="00127F30"/>
    <w:rsid w:val="0013049C"/>
    <w:rsid w:val="001327A2"/>
    <w:rsid w:val="00135D69"/>
    <w:rsid w:val="00137231"/>
    <w:rsid w:val="00137A9D"/>
    <w:rsid w:val="00145EA1"/>
    <w:rsid w:val="00153E75"/>
    <w:rsid w:val="001542B5"/>
    <w:rsid w:val="00160479"/>
    <w:rsid w:val="00160481"/>
    <w:rsid w:val="0017371A"/>
    <w:rsid w:val="00177B76"/>
    <w:rsid w:val="00183780"/>
    <w:rsid w:val="00190734"/>
    <w:rsid w:val="001A1851"/>
    <w:rsid w:val="001A3C50"/>
    <w:rsid w:val="001A4DB0"/>
    <w:rsid w:val="001A71E4"/>
    <w:rsid w:val="001A7A72"/>
    <w:rsid w:val="001B1024"/>
    <w:rsid w:val="001B41D9"/>
    <w:rsid w:val="001C1619"/>
    <w:rsid w:val="001C28DE"/>
    <w:rsid w:val="001D6791"/>
    <w:rsid w:val="001E549F"/>
    <w:rsid w:val="001F7037"/>
    <w:rsid w:val="00201861"/>
    <w:rsid w:val="00202F01"/>
    <w:rsid w:val="00221575"/>
    <w:rsid w:val="002310A6"/>
    <w:rsid w:val="00235D20"/>
    <w:rsid w:val="00237B0D"/>
    <w:rsid w:val="00250EBD"/>
    <w:rsid w:val="002604EE"/>
    <w:rsid w:val="00267C72"/>
    <w:rsid w:val="0027119F"/>
    <w:rsid w:val="002749BF"/>
    <w:rsid w:val="00282F09"/>
    <w:rsid w:val="00287496"/>
    <w:rsid w:val="00287AB1"/>
    <w:rsid w:val="002A227B"/>
    <w:rsid w:val="002E3C28"/>
    <w:rsid w:val="002E57F9"/>
    <w:rsid w:val="002E603E"/>
    <w:rsid w:val="002E60E4"/>
    <w:rsid w:val="002F6E87"/>
    <w:rsid w:val="0030281C"/>
    <w:rsid w:val="003036FC"/>
    <w:rsid w:val="003079AE"/>
    <w:rsid w:val="003137F2"/>
    <w:rsid w:val="00322F9F"/>
    <w:rsid w:val="0032619D"/>
    <w:rsid w:val="00336DD6"/>
    <w:rsid w:val="0033776F"/>
    <w:rsid w:val="00345D50"/>
    <w:rsid w:val="0034699D"/>
    <w:rsid w:val="003469AA"/>
    <w:rsid w:val="00353203"/>
    <w:rsid w:val="00357533"/>
    <w:rsid w:val="00365FD6"/>
    <w:rsid w:val="003724DE"/>
    <w:rsid w:val="003814E5"/>
    <w:rsid w:val="00385A4A"/>
    <w:rsid w:val="003A398E"/>
    <w:rsid w:val="003B3B6F"/>
    <w:rsid w:val="003B7644"/>
    <w:rsid w:val="003C0FEB"/>
    <w:rsid w:val="003C494F"/>
    <w:rsid w:val="003C7446"/>
    <w:rsid w:val="003E0A94"/>
    <w:rsid w:val="003E0DBE"/>
    <w:rsid w:val="003E3A60"/>
    <w:rsid w:val="003E6436"/>
    <w:rsid w:val="0040205E"/>
    <w:rsid w:val="00403BE3"/>
    <w:rsid w:val="00415722"/>
    <w:rsid w:val="00415E43"/>
    <w:rsid w:val="00435BFB"/>
    <w:rsid w:val="00440F8B"/>
    <w:rsid w:val="00447A4F"/>
    <w:rsid w:val="00453B5B"/>
    <w:rsid w:val="004554C8"/>
    <w:rsid w:val="00464C09"/>
    <w:rsid w:val="0046582B"/>
    <w:rsid w:val="004802AE"/>
    <w:rsid w:val="004803EA"/>
    <w:rsid w:val="00486A92"/>
    <w:rsid w:val="00487C69"/>
    <w:rsid w:val="004A1E91"/>
    <w:rsid w:val="004A34A9"/>
    <w:rsid w:val="004A6389"/>
    <w:rsid w:val="004D083D"/>
    <w:rsid w:val="004D7AE5"/>
    <w:rsid w:val="004E28E6"/>
    <w:rsid w:val="004E4569"/>
    <w:rsid w:val="004E4AEC"/>
    <w:rsid w:val="00507617"/>
    <w:rsid w:val="0051319A"/>
    <w:rsid w:val="00524A75"/>
    <w:rsid w:val="00537CF6"/>
    <w:rsid w:val="00544744"/>
    <w:rsid w:val="00574B36"/>
    <w:rsid w:val="0058756C"/>
    <w:rsid w:val="0059077A"/>
    <w:rsid w:val="005909DC"/>
    <w:rsid w:val="00596917"/>
    <w:rsid w:val="005B094A"/>
    <w:rsid w:val="005B2C38"/>
    <w:rsid w:val="005B6668"/>
    <w:rsid w:val="005B7F6C"/>
    <w:rsid w:val="005C487D"/>
    <w:rsid w:val="005D14A6"/>
    <w:rsid w:val="005D39FC"/>
    <w:rsid w:val="00601811"/>
    <w:rsid w:val="00606771"/>
    <w:rsid w:val="006079D7"/>
    <w:rsid w:val="006127E9"/>
    <w:rsid w:val="00624998"/>
    <w:rsid w:val="006303EC"/>
    <w:rsid w:val="00630E13"/>
    <w:rsid w:val="00641EC0"/>
    <w:rsid w:val="00653F8B"/>
    <w:rsid w:val="00654602"/>
    <w:rsid w:val="00655209"/>
    <w:rsid w:val="006575B8"/>
    <w:rsid w:val="00664484"/>
    <w:rsid w:val="00666DF0"/>
    <w:rsid w:val="006715DA"/>
    <w:rsid w:val="006727A3"/>
    <w:rsid w:val="00673883"/>
    <w:rsid w:val="00676542"/>
    <w:rsid w:val="006807CE"/>
    <w:rsid w:val="00683195"/>
    <w:rsid w:val="00694E5E"/>
    <w:rsid w:val="00695E6E"/>
    <w:rsid w:val="006A0CBF"/>
    <w:rsid w:val="006A12C9"/>
    <w:rsid w:val="006B2057"/>
    <w:rsid w:val="006B2330"/>
    <w:rsid w:val="006C516E"/>
    <w:rsid w:val="006C76F1"/>
    <w:rsid w:val="006E32A3"/>
    <w:rsid w:val="00701E40"/>
    <w:rsid w:val="00705381"/>
    <w:rsid w:val="00711F8E"/>
    <w:rsid w:val="007143DC"/>
    <w:rsid w:val="007161E5"/>
    <w:rsid w:val="00721C5A"/>
    <w:rsid w:val="00734F57"/>
    <w:rsid w:val="00742926"/>
    <w:rsid w:val="00750031"/>
    <w:rsid w:val="007579BE"/>
    <w:rsid w:val="00757A30"/>
    <w:rsid w:val="0076270E"/>
    <w:rsid w:val="00764784"/>
    <w:rsid w:val="00791E5F"/>
    <w:rsid w:val="0079404A"/>
    <w:rsid w:val="00796B94"/>
    <w:rsid w:val="007979A8"/>
    <w:rsid w:val="007A247B"/>
    <w:rsid w:val="007A57F5"/>
    <w:rsid w:val="007A6B5A"/>
    <w:rsid w:val="007B0CEB"/>
    <w:rsid w:val="007B5284"/>
    <w:rsid w:val="007C4AEE"/>
    <w:rsid w:val="007C7A1E"/>
    <w:rsid w:val="007E7821"/>
    <w:rsid w:val="007F0B88"/>
    <w:rsid w:val="007F1DF2"/>
    <w:rsid w:val="00804C81"/>
    <w:rsid w:val="00812975"/>
    <w:rsid w:val="0081545F"/>
    <w:rsid w:val="00815DDE"/>
    <w:rsid w:val="008201A5"/>
    <w:rsid w:val="00821CD3"/>
    <w:rsid w:val="00824E31"/>
    <w:rsid w:val="00825C3E"/>
    <w:rsid w:val="0083706F"/>
    <w:rsid w:val="00853322"/>
    <w:rsid w:val="00854451"/>
    <w:rsid w:val="00865054"/>
    <w:rsid w:val="00870329"/>
    <w:rsid w:val="00882300"/>
    <w:rsid w:val="00882EAF"/>
    <w:rsid w:val="008B2149"/>
    <w:rsid w:val="008B34F2"/>
    <w:rsid w:val="008D38F7"/>
    <w:rsid w:val="008E2313"/>
    <w:rsid w:val="00900275"/>
    <w:rsid w:val="009100DC"/>
    <w:rsid w:val="00920D65"/>
    <w:rsid w:val="009244A2"/>
    <w:rsid w:val="009272C1"/>
    <w:rsid w:val="00927DDE"/>
    <w:rsid w:val="009303C8"/>
    <w:rsid w:val="00944B40"/>
    <w:rsid w:val="00944E34"/>
    <w:rsid w:val="0095003B"/>
    <w:rsid w:val="00965FBE"/>
    <w:rsid w:val="00967375"/>
    <w:rsid w:val="00990460"/>
    <w:rsid w:val="00991B65"/>
    <w:rsid w:val="00994DE8"/>
    <w:rsid w:val="009A487D"/>
    <w:rsid w:val="009A6A62"/>
    <w:rsid w:val="009B2AC2"/>
    <w:rsid w:val="009C733D"/>
    <w:rsid w:val="009D6C6E"/>
    <w:rsid w:val="009E2819"/>
    <w:rsid w:val="009F19B0"/>
    <w:rsid w:val="009F6C47"/>
    <w:rsid w:val="00A015C0"/>
    <w:rsid w:val="00A106FE"/>
    <w:rsid w:val="00A13EEB"/>
    <w:rsid w:val="00A1533F"/>
    <w:rsid w:val="00A2318B"/>
    <w:rsid w:val="00A24D29"/>
    <w:rsid w:val="00A260AE"/>
    <w:rsid w:val="00A30F3D"/>
    <w:rsid w:val="00A41F52"/>
    <w:rsid w:val="00A4208A"/>
    <w:rsid w:val="00A43B89"/>
    <w:rsid w:val="00A46303"/>
    <w:rsid w:val="00A466FD"/>
    <w:rsid w:val="00A478F1"/>
    <w:rsid w:val="00A6039E"/>
    <w:rsid w:val="00A63223"/>
    <w:rsid w:val="00A6628F"/>
    <w:rsid w:val="00A80179"/>
    <w:rsid w:val="00A80A8D"/>
    <w:rsid w:val="00A81A8A"/>
    <w:rsid w:val="00A82FAF"/>
    <w:rsid w:val="00A84AF0"/>
    <w:rsid w:val="00A87249"/>
    <w:rsid w:val="00A948EC"/>
    <w:rsid w:val="00AB77A3"/>
    <w:rsid w:val="00AB7ED1"/>
    <w:rsid w:val="00AE6ACA"/>
    <w:rsid w:val="00AF21DC"/>
    <w:rsid w:val="00B001C2"/>
    <w:rsid w:val="00B03304"/>
    <w:rsid w:val="00B04F1F"/>
    <w:rsid w:val="00B06BFB"/>
    <w:rsid w:val="00B1723A"/>
    <w:rsid w:val="00B23300"/>
    <w:rsid w:val="00B250E3"/>
    <w:rsid w:val="00B27C77"/>
    <w:rsid w:val="00B312E4"/>
    <w:rsid w:val="00B405AD"/>
    <w:rsid w:val="00B45E33"/>
    <w:rsid w:val="00B464E0"/>
    <w:rsid w:val="00B54068"/>
    <w:rsid w:val="00B60CCC"/>
    <w:rsid w:val="00B7033C"/>
    <w:rsid w:val="00B822DB"/>
    <w:rsid w:val="00B82D29"/>
    <w:rsid w:val="00B84BDB"/>
    <w:rsid w:val="00B84E2A"/>
    <w:rsid w:val="00B91069"/>
    <w:rsid w:val="00B93306"/>
    <w:rsid w:val="00B96DCF"/>
    <w:rsid w:val="00BA7927"/>
    <w:rsid w:val="00BB1954"/>
    <w:rsid w:val="00BD644D"/>
    <w:rsid w:val="00BE17D5"/>
    <w:rsid w:val="00BF175C"/>
    <w:rsid w:val="00C0361E"/>
    <w:rsid w:val="00C04CC0"/>
    <w:rsid w:val="00C12311"/>
    <w:rsid w:val="00C27C63"/>
    <w:rsid w:val="00C333F4"/>
    <w:rsid w:val="00C4003B"/>
    <w:rsid w:val="00C44F88"/>
    <w:rsid w:val="00C47686"/>
    <w:rsid w:val="00C5552E"/>
    <w:rsid w:val="00C62230"/>
    <w:rsid w:val="00C75ED1"/>
    <w:rsid w:val="00C85848"/>
    <w:rsid w:val="00C9544E"/>
    <w:rsid w:val="00CA1EF5"/>
    <w:rsid w:val="00CB78E1"/>
    <w:rsid w:val="00CB7DDD"/>
    <w:rsid w:val="00CC12B2"/>
    <w:rsid w:val="00CC4F2E"/>
    <w:rsid w:val="00CC6F07"/>
    <w:rsid w:val="00CD3243"/>
    <w:rsid w:val="00CD4DB1"/>
    <w:rsid w:val="00CD531A"/>
    <w:rsid w:val="00CD6632"/>
    <w:rsid w:val="00CE408A"/>
    <w:rsid w:val="00CE50C2"/>
    <w:rsid w:val="00CE6F83"/>
    <w:rsid w:val="00CF188F"/>
    <w:rsid w:val="00CF7CA7"/>
    <w:rsid w:val="00D0303D"/>
    <w:rsid w:val="00D13AF0"/>
    <w:rsid w:val="00D23DCC"/>
    <w:rsid w:val="00D25A5B"/>
    <w:rsid w:val="00D37EBC"/>
    <w:rsid w:val="00D54C7C"/>
    <w:rsid w:val="00D56220"/>
    <w:rsid w:val="00D56F5C"/>
    <w:rsid w:val="00D64628"/>
    <w:rsid w:val="00D7312D"/>
    <w:rsid w:val="00D75719"/>
    <w:rsid w:val="00D866D9"/>
    <w:rsid w:val="00D93AFA"/>
    <w:rsid w:val="00D963C6"/>
    <w:rsid w:val="00DA132B"/>
    <w:rsid w:val="00DB09E6"/>
    <w:rsid w:val="00DB532A"/>
    <w:rsid w:val="00DC24EC"/>
    <w:rsid w:val="00DC516F"/>
    <w:rsid w:val="00DC627C"/>
    <w:rsid w:val="00DC682F"/>
    <w:rsid w:val="00DD3F74"/>
    <w:rsid w:val="00DD730C"/>
    <w:rsid w:val="00DE79BC"/>
    <w:rsid w:val="00E01CF4"/>
    <w:rsid w:val="00E1465A"/>
    <w:rsid w:val="00E24645"/>
    <w:rsid w:val="00E2517B"/>
    <w:rsid w:val="00E342DD"/>
    <w:rsid w:val="00E36F95"/>
    <w:rsid w:val="00E61B81"/>
    <w:rsid w:val="00E806D5"/>
    <w:rsid w:val="00E8356F"/>
    <w:rsid w:val="00E925DC"/>
    <w:rsid w:val="00E9479E"/>
    <w:rsid w:val="00EA5474"/>
    <w:rsid w:val="00EA6ED3"/>
    <w:rsid w:val="00EC606C"/>
    <w:rsid w:val="00ED6992"/>
    <w:rsid w:val="00ED75D4"/>
    <w:rsid w:val="00EE2DAE"/>
    <w:rsid w:val="00EE5322"/>
    <w:rsid w:val="00F007DE"/>
    <w:rsid w:val="00F00ED0"/>
    <w:rsid w:val="00F02C80"/>
    <w:rsid w:val="00F03611"/>
    <w:rsid w:val="00F04F64"/>
    <w:rsid w:val="00F05471"/>
    <w:rsid w:val="00F14C5F"/>
    <w:rsid w:val="00F1786B"/>
    <w:rsid w:val="00F25AE9"/>
    <w:rsid w:val="00F46789"/>
    <w:rsid w:val="00F55314"/>
    <w:rsid w:val="00F56E06"/>
    <w:rsid w:val="00F65AFA"/>
    <w:rsid w:val="00F75F03"/>
    <w:rsid w:val="00F94A1E"/>
    <w:rsid w:val="00FA35AE"/>
    <w:rsid w:val="00FA47F1"/>
    <w:rsid w:val="00FC3962"/>
    <w:rsid w:val="00FD6585"/>
    <w:rsid w:val="00FE220D"/>
    <w:rsid w:val="00FE3627"/>
    <w:rsid w:val="00FE5223"/>
    <w:rsid w:val="00FF1F85"/>
    <w:rsid w:val="00FF2642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A324D"/>
  <w15:chartTrackingRefBased/>
  <w15:docId w15:val="{B73A2FD2-E380-4746-A38B-2B0D8327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500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E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1A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5003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Textoennegrita">
    <w:name w:val="Strong"/>
    <w:basedOn w:val="Fuentedeprrafopredeter"/>
    <w:uiPriority w:val="22"/>
    <w:qFormat/>
    <w:rsid w:val="009500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27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F30"/>
  </w:style>
  <w:style w:type="paragraph" w:styleId="Piedepgina">
    <w:name w:val="footer"/>
    <w:basedOn w:val="Normal"/>
    <w:link w:val="PiedepginaCar"/>
    <w:uiPriority w:val="99"/>
    <w:unhideWhenUsed/>
    <w:rsid w:val="00127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F30"/>
  </w:style>
  <w:style w:type="character" w:styleId="Hipervnculo">
    <w:name w:val="Hyperlink"/>
    <w:basedOn w:val="Fuentedeprrafopredeter"/>
    <w:uiPriority w:val="99"/>
    <w:unhideWhenUsed/>
    <w:rsid w:val="006127E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27E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C4AEE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table" w:customStyle="1" w:styleId="TableNormal">
    <w:name w:val="Table Normal"/>
    <w:uiPriority w:val="2"/>
    <w:semiHidden/>
    <w:unhideWhenUsed/>
    <w:qFormat/>
    <w:rsid w:val="00130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0">
    <w:name w:val="A0"/>
    <w:uiPriority w:val="99"/>
    <w:rsid w:val="00B312E4"/>
    <w:rPr>
      <w:rFonts w:cs="EurekaSans-MediumCaps"/>
      <w:color w:val="000000"/>
      <w:sz w:val="42"/>
      <w:szCs w:val="42"/>
    </w:rPr>
  </w:style>
  <w:style w:type="paragraph" w:customStyle="1" w:styleId="Pa1">
    <w:name w:val="Pa1"/>
    <w:basedOn w:val="Normal"/>
    <w:next w:val="Normal"/>
    <w:uiPriority w:val="99"/>
    <w:rsid w:val="00B312E4"/>
    <w:pPr>
      <w:autoSpaceDE w:val="0"/>
      <w:autoSpaceDN w:val="0"/>
      <w:adjustRightInd w:val="0"/>
      <w:spacing w:after="0" w:line="181" w:lineRule="atLeast"/>
    </w:pPr>
    <w:rPr>
      <w:rFonts w:ascii="EurekaSans-RegularItalic" w:eastAsia="Calibri" w:hAnsi="EurekaSans-RegularItali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hidalgo.tecnm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5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3F0C0-4263-4C8F-91BA-F6A6F36B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4424</TotalTime>
  <Pages>67</Pages>
  <Words>12075</Words>
  <Characters>66415</Characters>
  <Application>Microsoft Office Word</Application>
  <DocSecurity>0</DocSecurity>
  <Lines>553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ITSCH</dc:creator>
  <cp:keywords/>
  <dc:description/>
  <cp:lastModifiedBy>Guillermo Zuñiga</cp:lastModifiedBy>
  <cp:revision>50</cp:revision>
  <cp:lastPrinted>2021-03-18T17:55:00Z</cp:lastPrinted>
  <dcterms:created xsi:type="dcterms:W3CDTF">2022-07-05T19:04:00Z</dcterms:created>
  <dcterms:modified xsi:type="dcterms:W3CDTF">2023-05-26T23:03:00Z</dcterms:modified>
</cp:coreProperties>
</file>